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7C" w:rsidRPr="00F803EF" w:rsidRDefault="003D017F" w:rsidP="007D2A7C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bookmarkStart w:id="0" w:name="_GoBack"/>
      <w:bookmarkEnd w:id="0"/>
      <w:r w:rsidR="007D2A7C" w:rsidRPr="00F803EF">
        <w:rPr>
          <w:rFonts w:cstheme="minorHAnsi"/>
          <w:b/>
          <w:sz w:val="24"/>
          <w:szCs w:val="24"/>
          <w:lang w:val="es-CO"/>
        </w:rPr>
        <w:t>TULO 6.</w:t>
      </w:r>
      <w:r w:rsidR="00FE3040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¿QUÉ</w:t>
      </w:r>
      <w:r w:rsidR="007D2A7C" w:rsidRPr="00F803EF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RIESGOS ENFRENTO?</w:t>
      </w:r>
    </w:p>
    <w:p w:rsidR="004D1F69" w:rsidRPr="00F803EF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F803EF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F803EF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F803EF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F803EF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F803EF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VI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¿QUÉ RIESGOS ENFRENTO?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803EF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27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Riesgos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803EF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Actores externos e internos críticos para la ejecución del negocio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F803EF" w:rsidTr="004D1F69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Factores externos e internos que pueden afectar la operación del negocio (variable, riesgo y plan de mitigación)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F803EF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F803EF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4D1F69" w:rsidRDefault="004D1F69" w:rsidP="004D1F69">
      <w:pPr>
        <w:spacing w:line="240" w:lineRule="auto"/>
        <w:rPr>
          <w:u w:val="single"/>
          <w:lang w:val="es-CO"/>
        </w:rPr>
      </w:pPr>
    </w:p>
    <w:p w:rsidR="00404F13" w:rsidRPr="006D0C1A" w:rsidRDefault="00FE3040" w:rsidP="00404F13">
      <w:pPr>
        <w:spacing w:line="240" w:lineRule="auto"/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EXPLICACIÓ</w:t>
      </w:r>
      <w:r w:rsidR="00404F13" w:rsidRPr="006D0C1A"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N:</w:t>
      </w:r>
    </w:p>
    <w:p w:rsidR="005055AA" w:rsidRPr="00F803EF" w:rsidRDefault="005055AA" w:rsidP="005055AA">
      <w:pPr>
        <w:pStyle w:val="Ttulo1"/>
        <w:keepNext w:val="0"/>
        <w:keepLines w:val="0"/>
        <w:widowControl w:val="0"/>
        <w:numPr>
          <w:ilvl w:val="0"/>
          <w:numId w:val="3"/>
        </w:numPr>
        <w:tabs>
          <w:tab w:val="left" w:pos="1781"/>
          <w:tab w:val="left" w:pos="1782"/>
        </w:tabs>
        <w:autoSpaceDE w:val="0"/>
        <w:autoSpaceDN w:val="0"/>
        <w:spacing w:before="0" w:line="240" w:lineRule="auto"/>
        <w:rPr>
          <w:lang w:val="es-CO"/>
        </w:rPr>
      </w:pPr>
      <w:r w:rsidRPr="00F803EF">
        <w:rPr>
          <w:color w:val="00AE50"/>
          <w:w w:val="85"/>
          <w:lang w:val="es-CO"/>
        </w:rPr>
        <w:t>¿QUÉ</w:t>
      </w:r>
      <w:r w:rsidRPr="00F803EF">
        <w:rPr>
          <w:color w:val="00AE50"/>
          <w:spacing w:val="49"/>
          <w:w w:val="85"/>
          <w:lang w:val="es-CO"/>
        </w:rPr>
        <w:t xml:space="preserve"> </w:t>
      </w:r>
      <w:r w:rsidRPr="00F803EF">
        <w:rPr>
          <w:color w:val="00AE50"/>
          <w:w w:val="85"/>
          <w:lang w:val="es-CO"/>
        </w:rPr>
        <w:t>RIESGOS</w:t>
      </w:r>
      <w:r w:rsidRPr="00F803EF">
        <w:rPr>
          <w:color w:val="00AE50"/>
          <w:spacing w:val="15"/>
          <w:w w:val="85"/>
          <w:lang w:val="es-CO"/>
        </w:rPr>
        <w:t xml:space="preserve"> </w:t>
      </w:r>
      <w:r w:rsidRPr="00F803EF">
        <w:rPr>
          <w:color w:val="00AE50"/>
          <w:w w:val="85"/>
          <w:lang w:val="es-CO"/>
        </w:rPr>
        <w:t>ENFRENTO?</w:t>
      </w:r>
    </w:p>
    <w:p w:rsidR="005055AA" w:rsidRPr="00F803EF" w:rsidRDefault="005055AA" w:rsidP="005055AA">
      <w:pPr>
        <w:pStyle w:val="Textoindependiente"/>
        <w:spacing w:before="11"/>
        <w:rPr>
          <w:rFonts w:ascii="Arial"/>
          <w:b/>
          <w:sz w:val="24"/>
          <w:lang w:val="es-CO"/>
        </w:rPr>
      </w:pPr>
    </w:p>
    <w:p w:rsidR="005055AA" w:rsidRPr="00F803EF" w:rsidRDefault="005055AA" w:rsidP="005055AA">
      <w:pPr>
        <w:pStyle w:val="Prrafodelista"/>
        <w:numPr>
          <w:ilvl w:val="0"/>
          <w:numId w:val="2"/>
        </w:numPr>
        <w:tabs>
          <w:tab w:val="left" w:pos="1425"/>
        </w:tabs>
        <w:ind w:hanging="361"/>
        <w:rPr>
          <w:lang w:val="es-CO"/>
        </w:rPr>
      </w:pPr>
      <w:r w:rsidRPr="00F803EF">
        <w:rPr>
          <w:lang w:val="es-CO"/>
        </w:rPr>
        <w:t>Riesgos</w:t>
      </w:r>
    </w:p>
    <w:p w:rsidR="005055AA" w:rsidRPr="00F803EF" w:rsidRDefault="00021A3D" w:rsidP="005055AA">
      <w:pPr>
        <w:pStyle w:val="Prrafodelista"/>
        <w:numPr>
          <w:ilvl w:val="0"/>
          <w:numId w:val="1"/>
        </w:numPr>
        <w:tabs>
          <w:tab w:val="left" w:pos="1421"/>
          <w:tab w:val="left" w:pos="1422"/>
        </w:tabs>
        <w:spacing w:before="75" w:line="247" w:lineRule="auto"/>
        <w:ind w:right="938" w:hanging="360"/>
        <w:rPr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148290E" wp14:editId="785BECE7">
                <wp:simplePos x="0" y="0"/>
                <wp:positionH relativeFrom="page">
                  <wp:posOffset>1085850</wp:posOffset>
                </wp:positionH>
                <wp:positionV relativeFrom="paragraph">
                  <wp:posOffset>530225</wp:posOffset>
                </wp:positionV>
                <wp:extent cx="5160010" cy="518795"/>
                <wp:effectExtent l="0" t="0" r="21590" b="14605"/>
                <wp:wrapTopAndBottom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1A3D" w:rsidRDefault="00021A3D" w:rsidP="00021A3D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8290E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85.5pt;margin-top:41.75pt;width:406.3pt;height:40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0nigIAACEFAAAOAAAAZHJzL2Uyb0RvYy54bWysVNtu2zAMfR+wfxD0ntrOEjcx6hSdnQwD&#10;ugvQ7QMUS46FyaInKXG6Yf8+So7TdH0ZhvlBpk3yiIc61M3tsVXkIIyVoHOaXMWUCF0Bl3qX069f&#10;NpMFJdYxzZkCLXL6KCy9Xb1+ddN3mZhCA4oLQxBE26zvcto412VRZKtGtMxeQSc0OmswLXP4aXYR&#10;N6xH9FZF0zhOox4M7wxUwlr8Ww5Ougr4dS0q96murXBE5RRrc2E1Yd36NVrdsGxnWNfI6lQG+4cq&#10;WiY1bnqGKpljZG/kC6hWVgYs1O6qgjaCupaVCByQTRL/weahYZ0IXLA5tju3yf4/2Orj4bMhkud0&#10;mlKiWYtnVOwZN0C4IE4cHRD0YJv6zmYY/dBhvDu+hSMed6Bsu3uovlmioWiY3ok7Y6BvBONYZuIz&#10;o4vUAcd6kG3/AThux/YOAtCxNq3vIXaFIDoe1+P5iLAQUuHPeZLG2ChKKvTNk8X1ch62YNmY3Rnr&#10;3gloiTdyalACAZ0d7q3z1bBsDPGbadhIpYIMlCZ9TtN4mQ68QEnunT7Mmt22UIYcmBdSeE772ssw&#10;j1wy2wxxweXDWNZKhzpXss3p4pzNMt+mteYhxDGpBhtLVNpnIWss+mQNevq5jJfrxXoxm8ym6Xoy&#10;i8tycrcpZpN0k1zPyzdlUZTJL08gmWWN5Fxoz2HUdjL7O+2cpmxQ5Vndz7g+a8kmPC9bEj0vI7Qf&#10;WY3vwC7ow0tiEIc7bo/YEC+aLfBHVIqBYW7xnkGjAfODkh5nNqf2+54ZQYl6r1FtfsBHw4zGdjSY&#10;rjA1p46SwSzccBHsOyN3DSIPetZwh4qsZRDLUxUnHeMchuJPd4Yf9MvvEPV0s61+AwAA//8DAFBL&#10;AwQUAAYACAAAACEA/3qkI94AAAAKAQAADwAAAGRycy9kb3ducmV2LnhtbEyPwU7DMBBE70j8g7VI&#10;3KjTVg4hxKkQai89IKXtB7jxkgTidRS7Tfj7Lic4jmY086bYzK4XVxxD50nDcpGAQKq97ajRcDru&#10;njIQIRqypveEGn4wwKa8vytMbv1EFV4PsRFcQiE3GtoYh1zKULfoTFj4AYm9Tz86E1mOjbSjmbjc&#10;9XKVJKl0piNeaM2A7y3W34eL04DVV+f9LpuqITanfdgqtf1QWj8+zG+vICLO8S8Mv/iMDiUznf2F&#10;bBA96+clf4kasrUCwYGXbJ2COLOTqhXIspD/L5Q3AAAA//8DAFBLAQItABQABgAIAAAAIQC2gziS&#10;/gAAAOEBAAATAAAAAAAAAAAAAAAAAAAAAABbQ29udGVudF9UeXBlc10ueG1sUEsBAi0AFAAGAAgA&#10;AAAhADj9If/WAAAAlAEAAAsAAAAAAAAAAAAAAAAALwEAAF9yZWxzLy5yZWxzUEsBAi0AFAAGAAgA&#10;AAAhADdKzSeKAgAAIQUAAA4AAAAAAAAAAAAAAAAALgIAAGRycy9lMm9Eb2MueG1sUEsBAi0AFAAG&#10;AAgAAAAhAP96pCPeAAAACgEAAA8AAAAAAAAAAAAAAAAA5AQAAGRycy9kb3ducmV2LnhtbFBLBQYA&#10;AAAABAAEAPMAAADvBQAAAAA=&#10;" filled="f" strokeweight=".48pt">
                <v:textbox inset="0,0,0,0">
                  <w:txbxContent>
                    <w:p w:rsidR="00021A3D" w:rsidRDefault="00021A3D" w:rsidP="00021A3D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055AA" w:rsidRPr="00F803EF">
        <w:rPr>
          <w:w w:val="90"/>
          <w:lang w:val="es-CO"/>
        </w:rPr>
        <w:t>¿Qué</w:t>
      </w:r>
      <w:r w:rsidR="005055AA" w:rsidRPr="00F803EF">
        <w:rPr>
          <w:spacing w:val="-15"/>
          <w:w w:val="90"/>
          <w:lang w:val="es-CO"/>
        </w:rPr>
        <w:t xml:space="preserve"> </w:t>
      </w:r>
      <w:proofErr w:type="spellStart"/>
      <w:r w:rsidR="00F803EF">
        <w:rPr>
          <w:w w:val="90"/>
          <w:lang w:val="es-CO"/>
        </w:rPr>
        <w:t>acto</w:t>
      </w:r>
      <w:r w:rsidR="00F803EF" w:rsidRPr="00F803EF">
        <w:rPr>
          <w:w w:val="90"/>
          <w:lang w:val="es-CO"/>
        </w:rPr>
        <w:t>res</w:t>
      </w:r>
      <w:proofErr w:type="spellEnd"/>
      <w:r w:rsidR="005055AA" w:rsidRPr="00F803EF">
        <w:rPr>
          <w:spacing w:val="30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externos</w:t>
      </w:r>
      <w:r w:rsidR="005055AA" w:rsidRPr="00F803EF">
        <w:rPr>
          <w:spacing w:val="30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e</w:t>
      </w:r>
      <w:r w:rsidR="005055AA" w:rsidRPr="00F803EF">
        <w:rPr>
          <w:spacing w:val="31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internos</w:t>
      </w:r>
      <w:r w:rsidR="005055AA" w:rsidRPr="00F803EF">
        <w:rPr>
          <w:spacing w:val="30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son</w:t>
      </w:r>
      <w:r w:rsidR="005055AA" w:rsidRPr="00F803EF">
        <w:rPr>
          <w:spacing w:val="30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críticos</w:t>
      </w:r>
      <w:r w:rsidR="005055AA" w:rsidRPr="00F803EF">
        <w:rPr>
          <w:spacing w:val="33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para</w:t>
      </w:r>
      <w:r w:rsidR="005055AA" w:rsidRPr="00F803EF">
        <w:rPr>
          <w:spacing w:val="30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la</w:t>
      </w:r>
      <w:r w:rsidR="005055AA" w:rsidRPr="00F803EF">
        <w:rPr>
          <w:spacing w:val="28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ejecución</w:t>
      </w:r>
      <w:r w:rsidR="005055AA" w:rsidRPr="00F803EF">
        <w:rPr>
          <w:spacing w:val="35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del</w:t>
      </w:r>
      <w:r w:rsidR="005055AA" w:rsidRPr="00F803EF">
        <w:rPr>
          <w:spacing w:val="30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negocio?</w:t>
      </w:r>
      <w:r w:rsidR="005055AA" w:rsidRPr="00F803EF">
        <w:rPr>
          <w:spacing w:val="31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Indique</w:t>
      </w:r>
      <w:r w:rsidR="005055AA" w:rsidRPr="00F803EF">
        <w:rPr>
          <w:spacing w:val="-10"/>
          <w:w w:val="90"/>
          <w:lang w:val="es-CO"/>
        </w:rPr>
        <w:t xml:space="preserve"> </w:t>
      </w:r>
      <w:r w:rsidR="005055AA" w:rsidRPr="00F803EF">
        <w:rPr>
          <w:w w:val="90"/>
          <w:lang w:val="es-CO"/>
        </w:rPr>
        <w:t>el</w:t>
      </w:r>
      <w:r w:rsidR="005055AA" w:rsidRPr="00F803EF">
        <w:rPr>
          <w:spacing w:val="-52"/>
          <w:w w:val="90"/>
          <w:lang w:val="es-CO"/>
        </w:rPr>
        <w:t xml:space="preserve"> </w:t>
      </w:r>
      <w:r w:rsidR="005055AA" w:rsidRPr="00F803EF">
        <w:rPr>
          <w:lang w:val="es-CO"/>
        </w:rPr>
        <w:t>nombre</w:t>
      </w:r>
      <w:r w:rsidR="005055AA" w:rsidRPr="00F803EF">
        <w:rPr>
          <w:spacing w:val="-31"/>
          <w:lang w:val="es-CO"/>
        </w:rPr>
        <w:t xml:space="preserve"> </w:t>
      </w:r>
      <w:r w:rsidR="005055AA" w:rsidRPr="00F803EF">
        <w:rPr>
          <w:lang w:val="es-CO"/>
        </w:rPr>
        <w:t>y</w:t>
      </w:r>
      <w:r w:rsidR="00F803EF">
        <w:rPr>
          <w:lang w:val="es-CO"/>
        </w:rPr>
        <w:t xml:space="preserve"> </w:t>
      </w:r>
      <w:r w:rsidR="005055AA" w:rsidRPr="00F803EF">
        <w:rPr>
          <w:lang w:val="es-CO"/>
        </w:rPr>
        <w:t>su</w:t>
      </w:r>
      <w:r w:rsidR="005055AA" w:rsidRPr="00F803EF">
        <w:rPr>
          <w:spacing w:val="-31"/>
          <w:lang w:val="es-CO"/>
        </w:rPr>
        <w:t xml:space="preserve"> </w:t>
      </w:r>
      <w:r w:rsidR="005055AA" w:rsidRPr="00F803EF">
        <w:rPr>
          <w:lang w:val="es-CO"/>
        </w:rPr>
        <w:t>rol</w:t>
      </w:r>
      <w:r w:rsidR="005055AA" w:rsidRPr="00F803EF">
        <w:rPr>
          <w:spacing w:val="-2"/>
          <w:lang w:val="es-CO"/>
        </w:rPr>
        <w:t xml:space="preserve"> </w:t>
      </w:r>
      <w:r w:rsidR="005055AA" w:rsidRPr="00F803EF">
        <w:rPr>
          <w:lang w:val="es-CO"/>
        </w:rPr>
        <w:t>en</w:t>
      </w:r>
      <w:r w:rsidR="005055AA" w:rsidRPr="00F803EF">
        <w:rPr>
          <w:spacing w:val="-1"/>
          <w:lang w:val="es-CO"/>
        </w:rPr>
        <w:t xml:space="preserve"> </w:t>
      </w:r>
      <w:r w:rsidR="005055AA" w:rsidRPr="00F803EF">
        <w:rPr>
          <w:lang w:val="es-CO"/>
        </w:rPr>
        <w:t>la</w:t>
      </w:r>
      <w:r w:rsidR="005055AA" w:rsidRPr="00F803EF">
        <w:rPr>
          <w:spacing w:val="-23"/>
          <w:lang w:val="es-CO"/>
        </w:rPr>
        <w:t xml:space="preserve"> </w:t>
      </w:r>
      <w:r w:rsidR="005055AA" w:rsidRPr="00F803EF">
        <w:rPr>
          <w:lang w:val="es-CO"/>
        </w:rPr>
        <w:t>ejecución.</w:t>
      </w:r>
    </w:p>
    <w:p w:rsidR="005055AA" w:rsidRPr="00F803EF" w:rsidRDefault="005055AA" w:rsidP="005055AA">
      <w:pPr>
        <w:pStyle w:val="Textoindependiente"/>
        <w:spacing w:before="7"/>
        <w:rPr>
          <w:sz w:val="20"/>
          <w:lang w:val="es-CO"/>
        </w:rPr>
      </w:pPr>
    </w:p>
    <w:p w:rsidR="005055AA" w:rsidRPr="00F803EF" w:rsidRDefault="005055AA" w:rsidP="005055AA">
      <w:pPr>
        <w:pStyle w:val="Textoindependiente"/>
        <w:spacing w:before="1"/>
        <w:rPr>
          <w:sz w:val="10"/>
          <w:lang w:val="es-CO"/>
        </w:rPr>
      </w:pPr>
    </w:p>
    <w:p w:rsidR="005055AA" w:rsidRPr="00F803EF" w:rsidRDefault="005055AA" w:rsidP="005055AA">
      <w:pPr>
        <w:pStyle w:val="Textoindependiente"/>
        <w:spacing w:before="94" w:line="249" w:lineRule="auto"/>
        <w:ind w:left="1424" w:right="854" w:hanging="360"/>
        <w:rPr>
          <w:lang w:val="es-CO"/>
        </w:rPr>
      </w:pPr>
      <w:r w:rsidRPr="00F803EF">
        <w:rPr>
          <w:noProof/>
          <w:lang w:val="es-CO" w:eastAsia="es-CO"/>
        </w:rPr>
        <w:drawing>
          <wp:anchor distT="0" distB="0" distL="0" distR="0" simplePos="0" relativeHeight="251659264" behindDoc="1" locked="0" layoutInCell="1" allowOverlap="1" wp14:anchorId="3A9748B8" wp14:editId="58CD81BA">
            <wp:simplePos x="0" y="0"/>
            <wp:positionH relativeFrom="page">
              <wp:posOffset>724023</wp:posOffset>
            </wp:positionH>
            <wp:positionV relativeFrom="paragraph">
              <wp:posOffset>212107</wp:posOffset>
            </wp:positionV>
            <wp:extent cx="6230249" cy="1218785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249" cy="121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3EF">
        <w:rPr>
          <w:noProof/>
          <w:position w:val="-4"/>
          <w:lang w:val="es-CO" w:eastAsia="es-CO"/>
        </w:rPr>
        <w:drawing>
          <wp:inline distT="0" distB="0" distL="0" distR="0" wp14:anchorId="5EF68FF7" wp14:editId="33FDD6F1">
            <wp:extent cx="210312" cy="156972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3EF">
        <w:rPr>
          <w:rFonts w:ascii="Times New Roman" w:hAnsi="Times New Roman"/>
          <w:spacing w:val="-24"/>
          <w:sz w:val="20"/>
          <w:lang w:val="es-CO"/>
        </w:rPr>
        <w:t xml:space="preserve"> </w:t>
      </w:r>
      <w:r w:rsidRPr="00F803EF">
        <w:rPr>
          <w:w w:val="90"/>
          <w:lang w:val="es-CO"/>
        </w:rPr>
        <w:t>¿Qué</w:t>
      </w:r>
      <w:r w:rsidRPr="00F803EF">
        <w:rPr>
          <w:spacing w:val="-7"/>
          <w:w w:val="90"/>
          <w:lang w:val="es-CO"/>
        </w:rPr>
        <w:t xml:space="preserve"> </w:t>
      </w:r>
      <w:r w:rsidRPr="00F803EF">
        <w:rPr>
          <w:w w:val="90"/>
          <w:lang w:val="es-CO"/>
        </w:rPr>
        <w:t>factores</w:t>
      </w:r>
      <w:r w:rsidRPr="00F803EF">
        <w:rPr>
          <w:spacing w:val="-5"/>
          <w:w w:val="90"/>
          <w:lang w:val="es-CO"/>
        </w:rPr>
        <w:t xml:space="preserve"> </w:t>
      </w:r>
      <w:r w:rsidRPr="00F803EF">
        <w:rPr>
          <w:w w:val="90"/>
          <w:lang w:val="es-CO"/>
        </w:rPr>
        <w:t>externos</w:t>
      </w:r>
      <w:r w:rsidRPr="00F803EF">
        <w:rPr>
          <w:spacing w:val="39"/>
          <w:w w:val="90"/>
          <w:lang w:val="es-CO"/>
        </w:rPr>
        <w:t xml:space="preserve"> </w:t>
      </w:r>
      <w:r w:rsidRPr="00F803EF">
        <w:rPr>
          <w:w w:val="90"/>
          <w:lang w:val="es-CO"/>
        </w:rPr>
        <w:t>e</w:t>
      </w:r>
      <w:r w:rsidRPr="00F803EF">
        <w:rPr>
          <w:spacing w:val="41"/>
          <w:w w:val="90"/>
          <w:lang w:val="es-CO"/>
        </w:rPr>
        <w:t xml:space="preserve"> </w:t>
      </w:r>
      <w:r w:rsidRPr="00F803EF">
        <w:rPr>
          <w:w w:val="90"/>
          <w:lang w:val="es-CO"/>
        </w:rPr>
        <w:t>internos</w:t>
      </w:r>
      <w:r w:rsidRPr="00F803EF">
        <w:rPr>
          <w:spacing w:val="-2"/>
          <w:w w:val="90"/>
          <w:lang w:val="es-CO"/>
        </w:rPr>
        <w:t xml:space="preserve"> </w:t>
      </w:r>
      <w:r w:rsidRPr="00F803EF">
        <w:rPr>
          <w:w w:val="90"/>
          <w:lang w:val="es-CO"/>
        </w:rPr>
        <w:t>pueden</w:t>
      </w:r>
      <w:r w:rsidRPr="00F803EF">
        <w:rPr>
          <w:spacing w:val="-2"/>
          <w:w w:val="90"/>
          <w:lang w:val="es-CO"/>
        </w:rPr>
        <w:t xml:space="preserve"> </w:t>
      </w:r>
      <w:r w:rsidRPr="00F803EF">
        <w:rPr>
          <w:w w:val="90"/>
          <w:lang w:val="es-CO"/>
        </w:rPr>
        <w:t>afectar</w:t>
      </w:r>
      <w:r w:rsidRPr="00F803EF">
        <w:rPr>
          <w:spacing w:val="-5"/>
          <w:w w:val="90"/>
          <w:lang w:val="es-CO"/>
        </w:rPr>
        <w:t xml:space="preserve"> </w:t>
      </w:r>
      <w:r w:rsidRPr="00F803EF">
        <w:rPr>
          <w:w w:val="90"/>
          <w:lang w:val="es-CO"/>
        </w:rPr>
        <w:t>la</w:t>
      </w:r>
      <w:r w:rsidRPr="00F803EF">
        <w:rPr>
          <w:spacing w:val="-7"/>
          <w:w w:val="90"/>
          <w:lang w:val="es-CO"/>
        </w:rPr>
        <w:t xml:space="preserve"> </w:t>
      </w:r>
      <w:r w:rsidRPr="00F803EF">
        <w:rPr>
          <w:w w:val="90"/>
          <w:lang w:val="es-CO"/>
        </w:rPr>
        <w:t>operación del</w:t>
      </w:r>
      <w:r w:rsidRPr="00F803EF">
        <w:rPr>
          <w:spacing w:val="-2"/>
          <w:w w:val="90"/>
          <w:lang w:val="es-CO"/>
        </w:rPr>
        <w:t xml:space="preserve"> </w:t>
      </w:r>
      <w:r w:rsidRPr="00F803EF">
        <w:rPr>
          <w:w w:val="90"/>
          <w:lang w:val="es-CO"/>
        </w:rPr>
        <w:t>negocio,</w:t>
      </w:r>
      <w:r w:rsidRPr="00F803EF">
        <w:rPr>
          <w:spacing w:val="-5"/>
          <w:w w:val="90"/>
          <w:lang w:val="es-CO"/>
        </w:rPr>
        <w:t xml:space="preserve"> </w:t>
      </w:r>
      <w:r w:rsidRPr="00F803EF">
        <w:rPr>
          <w:w w:val="90"/>
          <w:lang w:val="es-CO"/>
        </w:rPr>
        <w:t>y</w:t>
      </w:r>
      <w:r w:rsidRPr="00F803EF">
        <w:rPr>
          <w:spacing w:val="-1"/>
          <w:w w:val="90"/>
          <w:lang w:val="es-CO"/>
        </w:rPr>
        <w:t xml:space="preserve"> </w:t>
      </w:r>
      <w:r w:rsidRPr="00F803EF">
        <w:rPr>
          <w:w w:val="90"/>
          <w:lang w:val="es-CO"/>
        </w:rPr>
        <w:t>cuál</w:t>
      </w:r>
      <w:r w:rsidRPr="00F803EF">
        <w:rPr>
          <w:spacing w:val="-8"/>
          <w:w w:val="90"/>
          <w:lang w:val="es-CO"/>
        </w:rPr>
        <w:t xml:space="preserve"> </w:t>
      </w:r>
      <w:r w:rsidRPr="00F803EF">
        <w:rPr>
          <w:w w:val="90"/>
          <w:lang w:val="es-CO"/>
        </w:rPr>
        <w:t>es</w:t>
      </w:r>
      <w:r w:rsidRPr="00F803EF">
        <w:rPr>
          <w:spacing w:val="-8"/>
          <w:w w:val="90"/>
          <w:lang w:val="es-CO"/>
        </w:rPr>
        <w:t xml:space="preserve"> </w:t>
      </w:r>
      <w:r w:rsidRPr="00F803EF">
        <w:rPr>
          <w:w w:val="90"/>
          <w:lang w:val="es-CO"/>
        </w:rPr>
        <w:t>el</w:t>
      </w:r>
      <w:r w:rsidRPr="00F803EF">
        <w:rPr>
          <w:spacing w:val="1"/>
          <w:w w:val="90"/>
          <w:lang w:val="es-CO"/>
        </w:rPr>
        <w:t xml:space="preserve"> </w:t>
      </w:r>
      <w:r w:rsidRPr="00F803EF">
        <w:rPr>
          <w:lang w:val="es-CO"/>
        </w:rPr>
        <w:t>plan</w:t>
      </w:r>
      <w:r w:rsidRPr="00F803EF">
        <w:rPr>
          <w:spacing w:val="-32"/>
          <w:lang w:val="es-CO"/>
        </w:rPr>
        <w:t xml:space="preserve"> </w:t>
      </w:r>
      <w:r w:rsidRPr="00F803EF">
        <w:rPr>
          <w:lang w:val="es-CO"/>
        </w:rPr>
        <w:t>de</w:t>
      </w:r>
      <w:r w:rsidRPr="00F803EF">
        <w:rPr>
          <w:spacing w:val="-30"/>
          <w:lang w:val="es-CO"/>
        </w:rPr>
        <w:t xml:space="preserve"> </w:t>
      </w:r>
      <w:r w:rsidRPr="00F803EF">
        <w:rPr>
          <w:lang w:val="es-CO"/>
        </w:rPr>
        <w:t>acción</w:t>
      </w:r>
      <w:r w:rsidRPr="00F803EF">
        <w:rPr>
          <w:spacing w:val="-2"/>
          <w:lang w:val="es-CO"/>
        </w:rPr>
        <w:t xml:space="preserve"> </w:t>
      </w:r>
      <w:r w:rsidRPr="00F803EF">
        <w:rPr>
          <w:lang w:val="es-CO"/>
        </w:rPr>
        <w:t>para</w:t>
      </w:r>
      <w:r w:rsidRPr="00F803EF">
        <w:rPr>
          <w:spacing w:val="-1"/>
          <w:lang w:val="es-CO"/>
        </w:rPr>
        <w:t xml:space="preserve"> </w:t>
      </w:r>
      <w:r w:rsidRPr="00F803EF">
        <w:rPr>
          <w:lang w:val="es-CO"/>
        </w:rPr>
        <w:t>mitigar</w:t>
      </w:r>
      <w:r w:rsidRPr="00F803EF">
        <w:rPr>
          <w:spacing w:val="-1"/>
          <w:lang w:val="es-CO"/>
        </w:rPr>
        <w:t xml:space="preserve"> </w:t>
      </w:r>
      <w:r w:rsidRPr="00F803EF">
        <w:rPr>
          <w:lang w:val="es-CO"/>
        </w:rPr>
        <w:t>estos</w:t>
      </w:r>
      <w:r w:rsidR="00F803EF">
        <w:rPr>
          <w:lang w:val="es-CO"/>
        </w:rPr>
        <w:t xml:space="preserve"> </w:t>
      </w:r>
      <w:r w:rsidRPr="00F803EF">
        <w:rPr>
          <w:lang w:val="es-CO"/>
        </w:rPr>
        <w:t>riesgos?</w:t>
      </w:r>
      <w:r w:rsidRPr="00F803EF">
        <w:rPr>
          <w:spacing w:val="-2"/>
          <w:lang w:val="es-CO"/>
        </w:rPr>
        <w:t xml:space="preserve"> </w:t>
      </w:r>
      <w:r w:rsidRPr="00F803EF">
        <w:rPr>
          <w:lang w:val="es-CO"/>
        </w:rPr>
        <w:t>Ejemplo:</w:t>
      </w:r>
    </w:p>
    <w:p w:rsidR="005055AA" w:rsidRPr="00F803EF" w:rsidRDefault="005055AA" w:rsidP="005055AA">
      <w:pPr>
        <w:pStyle w:val="Textoindependiente"/>
        <w:rPr>
          <w:sz w:val="24"/>
          <w:lang w:val="es-CO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"/>
        <w:gridCol w:w="2436"/>
        <w:gridCol w:w="2549"/>
        <w:gridCol w:w="2838"/>
        <w:gridCol w:w="151"/>
      </w:tblGrid>
      <w:tr w:rsidR="005055AA" w:rsidRPr="00F803EF" w:rsidTr="00544B14">
        <w:trPr>
          <w:trHeight w:val="268"/>
        </w:trPr>
        <w:tc>
          <w:tcPr>
            <w:tcW w:w="8125" w:type="dxa"/>
            <w:gridSpan w:val="5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055AA" w:rsidRPr="00F803EF" w:rsidTr="00544B14">
        <w:trPr>
          <w:trHeight w:val="225"/>
        </w:trPr>
        <w:tc>
          <w:tcPr>
            <w:tcW w:w="151" w:type="dxa"/>
            <w:tcBorders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436" w:type="dxa"/>
          </w:tcPr>
          <w:p w:rsidR="005055AA" w:rsidRPr="00F803EF" w:rsidRDefault="005055AA" w:rsidP="00544B14">
            <w:pPr>
              <w:pStyle w:val="TableParagraph"/>
              <w:spacing w:before="13"/>
              <w:ind w:left="864" w:right="837"/>
              <w:jc w:val="center"/>
              <w:rPr>
                <w:sz w:val="16"/>
                <w:lang w:val="es-CO"/>
              </w:rPr>
            </w:pPr>
            <w:r w:rsidRPr="00F803EF">
              <w:rPr>
                <w:rFonts w:ascii="Arial"/>
                <w:b/>
                <w:sz w:val="16"/>
                <w:lang w:val="es-CO"/>
              </w:rPr>
              <w:t>Variable</w:t>
            </w:r>
            <w:r w:rsidRPr="00F803EF">
              <w:rPr>
                <w:sz w:val="16"/>
                <w:lang w:val="es-CO"/>
              </w:rPr>
              <w:t>*</w:t>
            </w:r>
          </w:p>
        </w:tc>
        <w:tc>
          <w:tcPr>
            <w:tcW w:w="2549" w:type="dxa"/>
          </w:tcPr>
          <w:p w:rsidR="005055AA" w:rsidRPr="00F803EF" w:rsidRDefault="005055AA" w:rsidP="00544B14">
            <w:pPr>
              <w:pStyle w:val="TableParagraph"/>
              <w:spacing w:before="13"/>
              <w:ind w:left="993" w:right="972"/>
              <w:jc w:val="center"/>
              <w:rPr>
                <w:rFonts w:ascii="Arial"/>
                <w:b/>
                <w:sz w:val="16"/>
                <w:lang w:val="es-CO"/>
              </w:rPr>
            </w:pPr>
            <w:r w:rsidRPr="00F803EF">
              <w:rPr>
                <w:rFonts w:ascii="Arial"/>
                <w:b/>
                <w:sz w:val="16"/>
                <w:lang w:val="es-CO"/>
              </w:rPr>
              <w:t>Riesgo</w:t>
            </w:r>
          </w:p>
        </w:tc>
        <w:tc>
          <w:tcPr>
            <w:tcW w:w="2838" w:type="dxa"/>
          </w:tcPr>
          <w:p w:rsidR="005055AA" w:rsidRPr="00F803EF" w:rsidRDefault="005055AA" w:rsidP="00544B14">
            <w:pPr>
              <w:pStyle w:val="TableParagraph"/>
              <w:spacing w:line="183" w:lineRule="exact"/>
              <w:ind w:left="812"/>
              <w:rPr>
                <w:rFonts w:ascii="Arial" w:hAnsi="Arial"/>
                <w:b/>
                <w:sz w:val="16"/>
                <w:lang w:val="es-CO"/>
              </w:rPr>
            </w:pPr>
            <w:r w:rsidRPr="00F803EF">
              <w:rPr>
                <w:rFonts w:ascii="Arial" w:hAnsi="Arial"/>
                <w:b/>
                <w:sz w:val="16"/>
                <w:lang w:val="es-CO"/>
              </w:rPr>
              <w:t>Plan</w:t>
            </w:r>
            <w:r w:rsidRPr="00F803EF">
              <w:rPr>
                <w:rFonts w:ascii="Arial" w:hAnsi="Arial"/>
                <w:b/>
                <w:spacing w:val="-3"/>
                <w:sz w:val="16"/>
                <w:lang w:val="es-CO"/>
              </w:rPr>
              <w:t xml:space="preserve"> </w:t>
            </w:r>
            <w:r w:rsidRPr="00F803EF">
              <w:rPr>
                <w:rFonts w:ascii="Arial" w:hAnsi="Arial"/>
                <w:b/>
                <w:sz w:val="16"/>
                <w:lang w:val="es-CO"/>
              </w:rPr>
              <w:t>de</w:t>
            </w:r>
            <w:r w:rsidRPr="00F803EF">
              <w:rPr>
                <w:rFonts w:ascii="Arial" w:hAnsi="Arial"/>
                <w:b/>
                <w:spacing w:val="-2"/>
                <w:sz w:val="16"/>
                <w:lang w:val="es-CO"/>
              </w:rPr>
              <w:t xml:space="preserve"> </w:t>
            </w:r>
            <w:r w:rsidRPr="00F803EF">
              <w:rPr>
                <w:rFonts w:ascii="Arial" w:hAnsi="Arial"/>
                <w:b/>
                <w:sz w:val="16"/>
                <w:lang w:val="es-CO"/>
              </w:rPr>
              <w:t>mitigación</w:t>
            </w:r>
          </w:p>
        </w:tc>
        <w:tc>
          <w:tcPr>
            <w:tcW w:w="151" w:type="dxa"/>
            <w:tcBorders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5055AA" w:rsidRPr="00F803EF" w:rsidTr="00544B14">
        <w:trPr>
          <w:trHeight w:val="587"/>
        </w:trPr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436" w:type="dxa"/>
          </w:tcPr>
          <w:p w:rsidR="005055AA" w:rsidRPr="00F803EF" w:rsidRDefault="005055AA" w:rsidP="00544B14">
            <w:pPr>
              <w:pStyle w:val="TableParagraph"/>
              <w:spacing w:before="11"/>
              <w:rPr>
                <w:sz w:val="16"/>
                <w:lang w:val="es-CO"/>
              </w:rPr>
            </w:pPr>
          </w:p>
          <w:p w:rsidR="005055AA" w:rsidRPr="00F803EF" w:rsidRDefault="005055AA" w:rsidP="00544B14">
            <w:pPr>
              <w:pStyle w:val="TableParagraph"/>
              <w:ind w:left="76"/>
              <w:rPr>
                <w:sz w:val="16"/>
                <w:lang w:val="es-CO"/>
              </w:rPr>
            </w:pPr>
            <w:r w:rsidRPr="00F803EF">
              <w:rPr>
                <w:sz w:val="16"/>
                <w:lang w:val="es-CO"/>
              </w:rPr>
              <w:t>Técnico</w:t>
            </w:r>
          </w:p>
        </w:tc>
        <w:tc>
          <w:tcPr>
            <w:tcW w:w="2549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838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055AA" w:rsidRPr="00F803EF" w:rsidTr="00544B14">
        <w:trPr>
          <w:trHeight w:val="585"/>
        </w:trPr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436" w:type="dxa"/>
          </w:tcPr>
          <w:p w:rsidR="005055AA" w:rsidRPr="00F803EF" w:rsidRDefault="005055AA" w:rsidP="00544B14">
            <w:pPr>
              <w:pStyle w:val="TableParagraph"/>
              <w:spacing w:before="8"/>
              <w:rPr>
                <w:sz w:val="16"/>
                <w:lang w:val="es-CO"/>
              </w:rPr>
            </w:pPr>
          </w:p>
          <w:p w:rsidR="005055AA" w:rsidRPr="00F803EF" w:rsidRDefault="005055AA" w:rsidP="00544B14">
            <w:pPr>
              <w:pStyle w:val="TableParagraph"/>
              <w:spacing w:before="1"/>
              <w:ind w:left="76"/>
              <w:rPr>
                <w:sz w:val="16"/>
                <w:lang w:val="es-CO"/>
              </w:rPr>
            </w:pPr>
            <w:r w:rsidRPr="00F803EF">
              <w:rPr>
                <w:sz w:val="16"/>
                <w:lang w:val="es-CO"/>
              </w:rPr>
              <w:t>Comercial</w:t>
            </w:r>
          </w:p>
        </w:tc>
        <w:tc>
          <w:tcPr>
            <w:tcW w:w="2549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838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055AA" w:rsidRPr="00F803EF" w:rsidTr="00544B14">
        <w:trPr>
          <w:trHeight w:val="585"/>
        </w:trPr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436" w:type="dxa"/>
          </w:tcPr>
          <w:p w:rsidR="005055AA" w:rsidRPr="00F803EF" w:rsidRDefault="005055AA" w:rsidP="00544B14">
            <w:pPr>
              <w:pStyle w:val="TableParagraph"/>
              <w:spacing w:before="6"/>
              <w:rPr>
                <w:sz w:val="16"/>
                <w:lang w:val="es-CO"/>
              </w:rPr>
            </w:pPr>
          </w:p>
          <w:p w:rsidR="005055AA" w:rsidRPr="00F803EF" w:rsidRDefault="005055AA" w:rsidP="00544B14">
            <w:pPr>
              <w:pStyle w:val="TableParagraph"/>
              <w:ind w:left="76"/>
              <w:rPr>
                <w:sz w:val="16"/>
                <w:lang w:val="es-CO"/>
              </w:rPr>
            </w:pPr>
            <w:r w:rsidRPr="00F803EF">
              <w:rPr>
                <w:sz w:val="16"/>
                <w:lang w:val="es-CO"/>
              </w:rPr>
              <w:t>Talento</w:t>
            </w:r>
            <w:r w:rsidRPr="00F803EF">
              <w:rPr>
                <w:spacing w:val="-1"/>
                <w:sz w:val="16"/>
                <w:lang w:val="es-CO"/>
              </w:rPr>
              <w:t xml:space="preserve"> </w:t>
            </w:r>
            <w:r w:rsidRPr="00F803EF">
              <w:rPr>
                <w:sz w:val="16"/>
                <w:lang w:val="es-CO"/>
              </w:rPr>
              <w:t>humano</w:t>
            </w:r>
          </w:p>
        </w:tc>
        <w:tc>
          <w:tcPr>
            <w:tcW w:w="2549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838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055AA" w:rsidRPr="00F803EF" w:rsidTr="00544B14">
        <w:trPr>
          <w:trHeight w:val="588"/>
        </w:trPr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436" w:type="dxa"/>
          </w:tcPr>
          <w:p w:rsidR="005055AA" w:rsidRPr="00F803EF" w:rsidRDefault="005055AA" w:rsidP="00544B14">
            <w:pPr>
              <w:pStyle w:val="TableParagraph"/>
              <w:spacing w:before="8"/>
              <w:rPr>
                <w:sz w:val="16"/>
                <w:lang w:val="es-CO"/>
              </w:rPr>
            </w:pPr>
          </w:p>
          <w:p w:rsidR="005055AA" w:rsidRPr="00F803EF" w:rsidRDefault="005055AA" w:rsidP="00544B14">
            <w:pPr>
              <w:pStyle w:val="TableParagraph"/>
              <w:spacing w:before="1"/>
              <w:ind w:left="76"/>
              <w:rPr>
                <w:sz w:val="16"/>
                <w:lang w:val="es-CO"/>
              </w:rPr>
            </w:pPr>
            <w:r w:rsidRPr="00F803EF">
              <w:rPr>
                <w:sz w:val="16"/>
                <w:lang w:val="es-CO"/>
              </w:rPr>
              <w:t>Normativo</w:t>
            </w:r>
          </w:p>
        </w:tc>
        <w:tc>
          <w:tcPr>
            <w:tcW w:w="2549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838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055AA" w:rsidRPr="00F803EF" w:rsidTr="00544B14">
        <w:trPr>
          <w:trHeight w:val="585"/>
        </w:trPr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436" w:type="dxa"/>
          </w:tcPr>
          <w:p w:rsidR="005055AA" w:rsidRPr="00F803EF" w:rsidRDefault="005055AA" w:rsidP="00544B14">
            <w:pPr>
              <w:pStyle w:val="TableParagraph"/>
              <w:spacing w:before="6"/>
              <w:rPr>
                <w:sz w:val="16"/>
                <w:lang w:val="es-CO"/>
              </w:rPr>
            </w:pPr>
          </w:p>
          <w:p w:rsidR="005055AA" w:rsidRPr="00F803EF" w:rsidRDefault="005055AA" w:rsidP="00544B14">
            <w:pPr>
              <w:pStyle w:val="TableParagraph"/>
              <w:ind w:left="76"/>
              <w:rPr>
                <w:sz w:val="16"/>
                <w:lang w:val="es-CO"/>
              </w:rPr>
            </w:pPr>
            <w:r w:rsidRPr="00F803EF">
              <w:rPr>
                <w:sz w:val="16"/>
                <w:lang w:val="es-CO"/>
              </w:rPr>
              <w:t>Medio</w:t>
            </w:r>
            <w:r w:rsidRPr="00F803EF">
              <w:rPr>
                <w:spacing w:val="-2"/>
                <w:sz w:val="16"/>
                <w:lang w:val="es-CO"/>
              </w:rPr>
              <w:t xml:space="preserve"> </w:t>
            </w:r>
            <w:r w:rsidRPr="00F803EF">
              <w:rPr>
                <w:sz w:val="16"/>
                <w:lang w:val="es-CO"/>
              </w:rPr>
              <w:t>ambiente</w:t>
            </w:r>
          </w:p>
        </w:tc>
        <w:tc>
          <w:tcPr>
            <w:tcW w:w="2549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838" w:type="dxa"/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1" w:type="dxa"/>
            <w:tcBorders>
              <w:top w:val="nil"/>
              <w:bottom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5055AA" w:rsidRPr="00F803EF" w:rsidTr="00544B14">
        <w:trPr>
          <w:trHeight w:val="585"/>
        </w:trPr>
        <w:tc>
          <w:tcPr>
            <w:tcW w:w="151" w:type="dxa"/>
            <w:tcBorders>
              <w:top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436" w:type="dxa"/>
            <w:tcBorders>
              <w:bottom w:val="single" w:sz="8" w:space="0" w:color="000000"/>
            </w:tcBorders>
          </w:tcPr>
          <w:p w:rsidR="005055AA" w:rsidRPr="00F803EF" w:rsidRDefault="005055AA" w:rsidP="00544B14">
            <w:pPr>
              <w:pStyle w:val="TableParagraph"/>
              <w:spacing w:before="94"/>
              <w:ind w:left="76"/>
              <w:rPr>
                <w:sz w:val="16"/>
                <w:lang w:val="es-CO"/>
              </w:rPr>
            </w:pPr>
            <w:r w:rsidRPr="00F803EF">
              <w:rPr>
                <w:sz w:val="16"/>
                <w:lang w:val="es-CO"/>
              </w:rPr>
              <w:t>Otros,</w:t>
            </w:r>
            <w:r w:rsidRPr="00F803EF">
              <w:rPr>
                <w:spacing w:val="-3"/>
                <w:sz w:val="16"/>
                <w:lang w:val="es-CO"/>
              </w:rPr>
              <w:t xml:space="preserve"> </w:t>
            </w:r>
            <w:r w:rsidRPr="00F803EF">
              <w:rPr>
                <w:sz w:val="16"/>
                <w:lang w:val="es-CO"/>
              </w:rPr>
              <w:t>¿cuál?</w:t>
            </w:r>
          </w:p>
        </w:tc>
        <w:tc>
          <w:tcPr>
            <w:tcW w:w="2549" w:type="dxa"/>
            <w:tcBorders>
              <w:bottom w:val="single" w:sz="8" w:space="0" w:color="000000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2838" w:type="dxa"/>
            <w:tcBorders>
              <w:bottom w:val="single" w:sz="8" w:space="0" w:color="000000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151" w:type="dxa"/>
            <w:tcBorders>
              <w:top w:val="nil"/>
            </w:tcBorders>
          </w:tcPr>
          <w:p w:rsidR="005055AA" w:rsidRPr="00F803EF" w:rsidRDefault="005055AA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:rsidR="005055AA" w:rsidRPr="00F803EF" w:rsidRDefault="005055AA" w:rsidP="005055AA">
      <w:pPr>
        <w:pStyle w:val="Textoindependiente"/>
        <w:rPr>
          <w:sz w:val="24"/>
          <w:lang w:val="es-CO"/>
        </w:rPr>
      </w:pPr>
    </w:p>
    <w:p w:rsidR="005055AA" w:rsidRPr="00F803EF" w:rsidRDefault="005055AA" w:rsidP="005055AA">
      <w:pPr>
        <w:spacing w:before="148"/>
        <w:ind w:left="1441" w:right="118"/>
        <w:jc w:val="both"/>
        <w:rPr>
          <w:sz w:val="20"/>
          <w:lang w:val="es-CO"/>
        </w:rPr>
      </w:pPr>
      <w:r w:rsidRPr="00F803EF">
        <w:rPr>
          <w:sz w:val="20"/>
          <w:lang w:val="es-CO"/>
        </w:rPr>
        <w:t>Nota: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acuerdo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a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los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tipos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riesgos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asociados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en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la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formulación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del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plan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negocio,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implementación y puesta en marcha de la empresa, defina los factores que pueden afectar la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operación en relación</w:t>
      </w:r>
      <w:r w:rsidRPr="00F803EF">
        <w:rPr>
          <w:spacing w:val="-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con:</w:t>
      </w:r>
    </w:p>
    <w:p w:rsidR="005055AA" w:rsidRPr="00F803EF" w:rsidRDefault="005055AA" w:rsidP="005055AA">
      <w:pPr>
        <w:pStyle w:val="Textoindependiente"/>
        <w:spacing w:before="11"/>
        <w:rPr>
          <w:sz w:val="19"/>
          <w:lang w:val="es-CO"/>
        </w:rPr>
      </w:pPr>
    </w:p>
    <w:p w:rsidR="005055AA" w:rsidRPr="00F803EF" w:rsidRDefault="005055AA" w:rsidP="005055AA">
      <w:pPr>
        <w:ind w:left="1441" w:right="116"/>
        <w:jc w:val="both"/>
        <w:rPr>
          <w:sz w:val="20"/>
          <w:lang w:val="es-CO"/>
        </w:rPr>
      </w:pPr>
      <w:r w:rsidRPr="00F803EF">
        <w:rPr>
          <w:sz w:val="20"/>
          <w:lang w:val="es-CO"/>
        </w:rPr>
        <w:t>Factores externos: Entorno comercial, Entorno económico, Entorno legal, Entorno social, Entorno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tecnológico</w:t>
      </w:r>
      <w:r w:rsidRPr="00F803EF">
        <w:rPr>
          <w:spacing w:val="-2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o</w:t>
      </w:r>
      <w:r w:rsidRPr="00F803EF">
        <w:rPr>
          <w:spacing w:val="-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Fuerza</w:t>
      </w:r>
      <w:r w:rsidRPr="00F803EF">
        <w:rPr>
          <w:spacing w:val="-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mayor.</w:t>
      </w:r>
    </w:p>
    <w:p w:rsidR="005055AA" w:rsidRPr="00F803EF" w:rsidRDefault="005055AA" w:rsidP="005055AA">
      <w:pPr>
        <w:pStyle w:val="Textoindependiente"/>
        <w:spacing w:before="1"/>
        <w:rPr>
          <w:sz w:val="20"/>
          <w:lang w:val="es-CO"/>
        </w:rPr>
      </w:pPr>
    </w:p>
    <w:p w:rsidR="005055AA" w:rsidRPr="00F803EF" w:rsidRDefault="005055AA" w:rsidP="005055AA">
      <w:pPr>
        <w:spacing w:before="1"/>
        <w:ind w:left="1441"/>
        <w:jc w:val="both"/>
        <w:rPr>
          <w:sz w:val="20"/>
          <w:lang w:val="es-CO"/>
        </w:rPr>
      </w:pPr>
      <w:r w:rsidRPr="00F803EF">
        <w:rPr>
          <w:sz w:val="20"/>
          <w:lang w:val="es-CO"/>
        </w:rPr>
        <w:lastRenderedPageBreak/>
        <w:t>Factores</w:t>
      </w:r>
      <w:r w:rsidRPr="00F803EF">
        <w:rPr>
          <w:spacing w:val="-3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Internos:</w:t>
      </w:r>
      <w:r w:rsidRPr="00F803EF">
        <w:rPr>
          <w:spacing w:val="-2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Jurídico,</w:t>
      </w:r>
      <w:r w:rsidRPr="00F803EF">
        <w:rPr>
          <w:spacing w:val="-2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Financiero, Legal,</w:t>
      </w:r>
      <w:r w:rsidRPr="00F803EF">
        <w:rPr>
          <w:spacing w:val="-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Financiero,</w:t>
      </w:r>
      <w:r w:rsidRPr="00F803EF">
        <w:rPr>
          <w:spacing w:val="-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Operación,</w:t>
      </w:r>
      <w:r w:rsidRPr="00F803EF">
        <w:rPr>
          <w:spacing w:val="-2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Producción.</w:t>
      </w:r>
    </w:p>
    <w:p w:rsidR="005055AA" w:rsidRPr="00F803EF" w:rsidRDefault="005055AA" w:rsidP="005055AA">
      <w:pPr>
        <w:pStyle w:val="Textoindependiente"/>
        <w:rPr>
          <w:sz w:val="20"/>
          <w:lang w:val="es-CO"/>
        </w:rPr>
      </w:pPr>
    </w:p>
    <w:p w:rsidR="005055AA" w:rsidRPr="00F803EF" w:rsidRDefault="005055AA" w:rsidP="005055AA">
      <w:pPr>
        <w:pStyle w:val="Textoindependiente"/>
        <w:spacing w:before="4"/>
        <w:rPr>
          <w:lang w:val="es-CO"/>
        </w:rPr>
      </w:pPr>
    </w:p>
    <w:p w:rsidR="005055AA" w:rsidRPr="00F803EF" w:rsidRDefault="005055AA" w:rsidP="005055AA">
      <w:pPr>
        <w:spacing w:before="93"/>
        <w:ind w:left="1441"/>
        <w:rPr>
          <w:sz w:val="20"/>
          <w:lang w:val="es-CO"/>
        </w:rPr>
      </w:pPr>
      <w:r w:rsidRPr="00F803EF">
        <w:rPr>
          <w:sz w:val="20"/>
          <w:lang w:val="es-CO"/>
        </w:rPr>
        <w:t>De</w:t>
      </w:r>
      <w:r w:rsidRPr="00F803EF">
        <w:rPr>
          <w:spacing w:val="27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acuerdo</w:t>
      </w:r>
      <w:r w:rsidRPr="00F803EF">
        <w:rPr>
          <w:spacing w:val="30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a</w:t>
      </w:r>
      <w:r w:rsidRPr="00F803EF">
        <w:rPr>
          <w:spacing w:val="27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los</w:t>
      </w:r>
      <w:r w:rsidRPr="00F803EF">
        <w:rPr>
          <w:spacing w:val="29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factores</w:t>
      </w:r>
      <w:r w:rsidRPr="00F803EF">
        <w:rPr>
          <w:spacing w:val="29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externos</w:t>
      </w:r>
      <w:r w:rsidRPr="00F803EF">
        <w:rPr>
          <w:spacing w:val="29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</w:t>
      </w:r>
      <w:r w:rsidRPr="00F803EF">
        <w:rPr>
          <w:spacing w:val="27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internos</w:t>
      </w:r>
      <w:r w:rsidRPr="00F803EF">
        <w:rPr>
          <w:spacing w:val="29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defina</w:t>
      </w:r>
      <w:r w:rsidRPr="00F803EF">
        <w:rPr>
          <w:spacing w:val="27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el</w:t>
      </w:r>
      <w:r w:rsidRPr="00F803EF">
        <w:rPr>
          <w:spacing w:val="27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plan</w:t>
      </w:r>
      <w:r w:rsidRPr="00F803EF">
        <w:rPr>
          <w:spacing w:val="27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</w:t>
      </w:r>
      <w:r w:rsidRPr="00F803EF">
        <w:rPr>
          <w:spacing w:val="28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acción</w:t>
      </w:r>
      <w:r w:rsidRPr="00F803EF">
        <w:rPr>
          <w:spacing w:val="29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para</w:t>
      </w:r>
      <w:r w:rsidRPr="00F803EF">
        <w:rPr>
          <w:spacing w:val="3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mitigar</w:t>
      </w:r>
      <w:r w:rsidRPr="00F803EF">
        <w:rPr>
          <w:spacing w:val="28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los</w:t>
      </w:r>
      <w:r w:rsidRPr="00F803EF">
        <w:rPr>
          <w:spacing w:val="29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riesgos</w:t>
      </w:r>
      <w:r w:rsidRPr="00F803EF">
        <w:rPr>
          <w:spacing w:val="-53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definidos.</w:t>
      </w:r>
    </w:p>
    <w:p w:rsidR="005055AA" w:rsidRPr="00F803EF" w:rsidRDefault="005055AA" w:rsidP="005055AA">
      <w:pPr>
        <w:pStyle w:val="Textoindependiente"/>
        <w:spacing w:before="1"/>
        <w:rPr>
          <w:sz w:val="20"/>
          <w:lang w:val="es-CO"/>
        </w:rPr>
      </w:pPr>
    </w:p>
    <w:p w:rsidR="005055AA" w:rsidRPr="00F803EF" w:rsidRDefault="005055AA" w:rsidP="005055AA">
      <w:pPr>
        <w:ind w:left="1441"/>
        <w:rPr>
          <w:sz w:val="20"/>
          <w:lang w:val="es-CO"/>
        </w:rPr>
      </w:pPr>
      <w:r w:rsidRPr="00F803EF">
        <w:rPr>
          <w:sz w:val="20"/>
          <w:lang w:val="es-CO"/>
        </w:rPr>
        <w:t>Se</w:t>
      </w:r>
      <w:r w:rsidRPr="00F803EF">
        <w:rPr>
          <w:spacing w:val="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proporciona</w:t>
      </w:r>
      <w:r w:rsidRPr="00F803EF">
        <w:rPr>
          <w:spacing w:val="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un</w:t>
      </w:r>
      <w:r w:rsidRPr="00F803EF">
        <w:rPr>
          <w:spacing w:val="5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modelo</w:t>
      </w:r>
      <w:r w:rsidRPr="00F803EF">
        <w:rPr>
          <w:spacing w:val="10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</w:t>
      </w:r>
      <w:r w:rsidRPr="00F803EF">
        <w:rPr>
          <w:spacing w:val="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matriz</w:t>
      </w:r>
      <w:r w:rsidRPr="00F803EF">
        <w:rPr>
          <w:spacing w:val="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</w:t>
      </w:r>
      <w:r w:rsidRPr="00F803EF">
        <w:rPr>
          <w:spacing w:val="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riesgos</w:t>
      </w:r>
      <w:r w:rsidRPr="00F803EF">
        <w:rPr>
          <w:spacing w:val="6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internos</w:t>
      </w:r>
      <w:r w:rsidRPr="00F803EF">
        <w:rPr>
          <w:spacing w:val="8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y</w:t>
      </w:r>
      <w:r w:rsidRPr="00F803EF">
        <w:rPr>
          <w:spacing w:val="2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externos,</w:t>
      </w:r>
      <w:r w:rsidRPr="00F803EF">
        <w:rPr>
          <w:spacing w:val="5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en</w:t>
      </w:r>
      <w:r w:rsidRPr="00F803EF">
        <w:rPr>
          <w:spacing w:val="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la</w:t>
      </w:r>
      <w:r w:rsidRPr="00F803EF">
        <w:rPr>
          <w:spacing w:val="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cual,</w:t>
      </w:r>
      <w:r w:rsidRPr="00F803EF">
        <w:rPr>
          <w:spacing w:val="5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el</w:t>
      </w:r>
      <w:r w:rsidRPr="00F803EF">
        <w:rPr>
          <w:spacing w:val="4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emprendedor</w:t>
      </w:r>
      <w:r w:rsidRPr="00F803EF">
        <w:rPr>
          <w:spacing w:val="6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se</w:t>
      </w:r>
      <w:r w:rsidRPr="00F803EF">
        <w:rPr>
          <w:spacing w:val="-52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podrá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basar</w:t>
      </w:r>
      <w:r w:rsidRPr="00F803EF">
        <w:rPr>
          <w:spacing w:val="-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para</w:t>
      </w:r>
      <w:r w:rsidRPr="00F803EF">
        <w:rPr>
          <w:spacing w:val="-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realizar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un</w:t>
      </w:r>
      <w:r w:rsidRPr="00F803EF">
        <w:rPr>
          <w:spacing w:val="-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estudio</w:t>
      </w:r>
      <w:r w:rsidRPr="00F803EF">
        <w:rPr>
          <w:spacing w:val="1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apropiado</w:t>
      </w:r>
      <w:r w:rsidRPr="00F803EF">
        <w:rPr>
          <w:spacing w:val="3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y</w:t>
      </w:r>
      <w:r w:rsidRPr="00F803EF">
        <w:rPr>
          <w:spacing w:val="-5"/>
          <w:sz w:val="20"/>
          <w:lang w:val="es-CO"/>
        </w:rPr>
        <w:t xml:space="preserve"> </w:t>
      </w:r>
      <w:r w:rsidRPr="00F803EF">
        <w:rPr>
          <w:sz w:val="20"/>
          <w:lang w:val="es-CO"/>
        </w:rPr>
        <w:t>detallado.</w:t>
      </w:r>
    </w:p>
    <w:p w:rsidR="005055AA" w:rsidRPr="004D1F69" w:rsidRDefault="005055AA" w:rsidP="004D1F69">
      <w:pPr>
        <w:spacing w:line="240" w:lineRule="auto"/>
        <w:rPr>
          <w:u w:val="single"/>
          <w:lang w:val="es-MX"/>
        </w:rPr>
      </w:pPr>
    </w:p>
    <w:sectPr w:rsidR="005055AA" w:rsidRPr="004D1F69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DEC"/>
    <w:multiLevelType w:val="hybridMultilevel"/>
    <w:tmpl w:val="B15ED3FA"/>
    <w:lvl w:ilvl="0" w:tplc="9D369C52">
      <w:numFmt w:val="bullet"/>
      <w:lvlText w:val=""/>
      <w:lvlJc w:val="left"/>
      <w:pPr>
        <w:ind w:left="1424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438C7D2">
      <w:numFmt w:val="bullet"/>
      <w:lvlText w:val="•"/>
      <w:lvlJc w:val="left"/>
      <w:pPr>
        <w:ind w:left="2314" w:hanging="358"/>
      </w:pPr>
      <w:rPr>
        <w:rFonts w:hint="default"/>
        <w:lang w:val="es-ES" w:eastAsia="en-US" w:bidi="ar-SA"/>
      </w:rPr>
    </w:lvl>
    <w:lvl w:ilvl="2" w:tplc="406CCEC4">
      <w:numFmt w:val="bullet"/>
      <w:lvlText w:val="•"/>
      <w:lvlJc w:val="left"/>
      <w:pPr>
        <w:ind w:left="3208" w:hanging="358"/>
      </w:pPr>
      <w:rPr>
        <w:rFonts w:hint="default"/>
        <w:lang w:val="es-ES" w:eastAsia="en-US" w:bidi="ar-SA"/>
      </w:rPr>
    </w:lvl>
    <w:lvl w:ilvl="3" w:tplc="CF86C338">
      <w:numFmt w:val="bullet"/>
      <w:lvlText w:val="•"/>
      <w:lvlJc w:val="left"/>
      <w:pPr>
        <w:ind w:left="4102" w:hanging="358"/>
      </w:pPr>
      <w:rPr>
        <w:rFonts w:hint="default"/>
        <w:lang w:val="es-ES" w:eastAsia="en-US" w:bidi="ar-SA"/>
      </w:rPr>
    </w:lvl>
    <w:lvl w:ilvl="4" w:tplc="C66E0426">
      <w:numFmt w:val="bullet"/>
      <w:lvlText w:val="•"/>
      <w:lvlJc w:val="left"/>
      <w:pPr>
        <w:ind w:left="4996" w:hanging="358"/>
      </w:pPr>
      <w:rPr>
        <w:rFonts w:hint="default"/>
        <w:lang w:val="es-ES" w:eastAsia="en-US" w:bidi="ar-SA"/>
      </w:rPr>
    </w:lvl>
    <w:lvl w:ilvl="5" w:tplc="9DD2231A">
      <w:numFmt w:val="bullet"/>
      <w:lvlText w:val="•"/>
      <w:lvlJc w:val="left"/>
      <w:pPr>
        <w:ind w:left="5890" w:hanging="358"/>
      </w:pPr>
      <w:rPr>
        <w:rFonts w:hint="default"/>
        <w:lang w:val="es-ES" w:eastAsia="en-US" w:bidi="ar-SA"/>
      </w:rPr>
    </w:lvl>
    <w:lvl w:ilvl="6" w:tplc="FFFCF392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  <w:lvl w:ilvl="7" w:tplc="BF76C4A4">
      <w:numFmt w:val="bullet"/>
      <w:lvlText w:val="•"/>
      <w:lvlJc w:val="left"/>
      <w:pPr>
        <w:ind w:left="7678" w:hanging="358"/>
      </w:pPr>
      <w:rPr>
        <w:rFonts w:hint="default"/>
        <w:lang w:val="es-ES" w:eastAsia="en-US" w:bidi="ar-SA"/>
      </w:rPr>
    </w:lvl>
    <w:lvl w:ilvl="8" w:tplc="7742C3E6">
      <w:numFmt w:val="bullet"/>
      <w:lvlText w:val="•"/>
      <w:lvlJc w:val="left"/>
      <w:pPr>
        <w:ind w:left="8572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369C36D2"/>
    <w:multiLevelType w:val="multilevel"/>
    <w:tmpl w:val="C30E91D8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</w:pPr>
      <w:rPr>
        <w:rFonts w:ascii="Arial MT" w:eastAsia="Arial MT" w:hAnsi="Arial MT" w:cs="Arial MT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</w:pPr>
      <w:rPr>
        <w:rFonts w:ascii="Arial MT" w:eastAsia="Arial MT" w:hAnsi="Arial MT" w:cs="Arial MT" w:hint="default"/>
        <w:spacing w:val="-6"/>
        <w:w w:val="9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2" w15:restartNumberingAfterBreak="0">
    <w:nsid w:val="7CFB0FE8"/>
    <w:multiLevelType w:val="hybridMultilevel"/>
    <w:tmpl w:val="C4E630D4"/>
    <w:lvl w:ilvl="0" w:tplc="87E4D3C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CA28D6A0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56B25B14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6DF240EC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30827426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61B25222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7486BF50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0EB8E5F0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AAC03AAA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021A3D"/>
    <w:rsid w:val="003D017F"/>
    <w:rsid w:val="00404F13"/>
    <w:rsid w:val="004D1F69"/>
    <w:rsid w:val="005055AA"/>
    <w:rsid w:val="007D2A7C"/>
    <w:rsid w:val="00C3154A"/>
    <w:rsid w:val="00D46F5B"/>
    <w:rsid w:val="00D90399"/>
    <w:rsid w:val="00E55D1E"/>
    <w:rsid w:val="00F803EF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F6ED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5055A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55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55AA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5055AA"/>
    <w:pPr>
      <w:widowControl w:val="0"/>
      <w:autoSpaceDE w:val="0"/>
      <w:autoSpaceDN w:val="0"/>
      <w:spacing w:after="0" w:line="240" w:lineRule="auto"/>
      <w:ind w:left="1424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5055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7</cp:revision>
  <dcterms:created xsi:type="dcterms:W3CDTF">2021-05-24T00:27:00Z</dcterms:created>
  <dcterms:modified xsi:type="dcterms:W3CDTF">2023-05-18T16:51:00Z</dcterms:modified>
</cp:coreProperties>
</file>