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481" w:rsidRDefault="00F36481" w:rsidP="008127C6">
      <w:pPr>
        <w:jc w:val="both"/>
        <w:rPr>
          <w:sz w:val="23"/>
          <w:szCs w:val="23"/>
        </w:rPr>
      </w:pPr>
    </w:p>
    <w:p w:rsidR="00F36481" w:rsidRDefault="00F36481" w:rsidP="008127C6">
      <w:pPr>
        <w:jc w:val="both"/>
        <w:rPr>
          <w:sz w:val="23"/>
          <w:szCs w:val="23"/>
        </w:rPr>
      </w:pPr>
    </w:p>
    <w:p w:rsidR="00567128" w:rsidRDefault="00567128" w:rsidP="008127C6">
      <w:pPr>
        <w:jc w:val="both"/>
        <w:rPr>
          <w:sz w:val="23"/>
          <w:szCs w:val="23"/>
        </w:rPr>
      </w:pPr>
    </w:p>
    <w:p w:rsidR="00567128" w:rsidRDefault="00567128" w:rsidP="008127C6">
      <w:pPr>
        <w:jc w:val="both"/>
        <w:rPr>
          <w:sz w:val="23"/>
          <w:szCs w:val="23"/>
        </w:rPr>
      </w:pPr>
    </w:p>
    <w:p w:rsidR="00567128" w:rsidRDefault="00567128" w:rsidP="008127C6">
      <w:pPr>
        <w:jc w:val="both"/>
        <w:rPr>
          <w:sz w:val="23"/>
          <w:szCs w:val="23"/>
        </w:rPr>
      </w:pPr>
    </w:p>
    <w:p w:rsidR="00567128" w:rsidRDefault="00567128" w:rsidP="008127C6">
      <w:pPr>
        <w:jc w:val="both"/>
        <w:rPr>
          <w:sz w:val="23"/>
          <w:szCs w:val="23"/>
        </w:rPr>
      </w:pPr>
    </w:p>
    <w:p w:rsidR="00567128" w:rsidRDefault="00567128" w:rsidP="008127C6">
      <w:pPr>
        <w:jc w:val="both"/>
        <w:rPr>
          <w:sz w:val="23"/>
          <w:szCs w:val="23"/>
        </w:rPr>
      </w:pPr>
    </w:p>
    <w:p w:rsidR="00567128" w:rsidRDefault="00567128" w:rsidP="008127C6">
      <w:pPr>
        <w:jc w:val="both"/>
        <w:rPr>
          <w:sz w:val="23"/>
          <w:szCs w:val="23"/>
        </w:rPr>
      </w:pPr>
    </w:p>
    <w:p w:rsidR="00567128" w:rsidRDefault="00567128" w:rsidP="008127C6">
      <w:pPr>
        <w:jc w:val="both"/>
        <w:rPr>
          <w:sz w:val="23"/>
          <w:szCs w:val="23"/>
        </w:rPr>
      </w:pPr>
    </w:p>
    <w:p w:rsidR="00567128" w:rsidRDefault="00567128" w:rsidP="008127C6">
      <w:pPr>
        <w:jc w:val="both"/>
        <w:rPr>
          <w:sz w:val="23"/>
          <w:szCs w:val="23"/>
        </w:rPr>
      </w:pPr>
    </w:p>
    <w:p w:rsidR="00567128" w:rsidRDefault="00567128" w:rsidP="008127C6">
      <w:pPr>
        <w:jc w:val="both"/>
        <w:rPr>
          <w:sz w:val="23"/>
          <w:szCs w:val="23"/>
        </w:rPr>
      </w:pPr>
    </w:p>
    <w:p w:rsidR="00567128" w:rsidRDefault="00567128" w:rsidP="008127C6">
      <w:pPr>
        <w:jc w:val="both"/>
        <w:rPr>
          <w:sz w:val="23"/>
          <w:szCs w:val="23"/>
        </w:rPr>
      </w:pPr>
    </w:p>
    <w:p w:rsidR="00567128" w:rsidRDefault="00567128" w:rsidP="008127C6">
      <w:pPr>
        <w:jc w:val="both"/>
        <w:rPr>
          <w:sz w:val="23"/>
          <w:szCs w:val="23"/>
        </w:rPr>
      </w:pPr>
    </w:p>
    <w:p w:rsidR="00567128" w:rsidRDefault="00567128" w:rsidP="008127C6">
      <w:pPr>
        <w:jc w:val="both"/>
        <w:rPr>
          <w:sz w:val="23"/>
          <w:szCs w:val="23"/>
        </w:rPr>
      </w:pPr>
    </w:p>
    <w:p w:rsidR="00567128" w:rsidRDefault="00567128" w:rsidP="008127C6">
      <w:pPr>
        <w:jc w:val="both"/>
        <w:rPr>
          <w:sz w:val="23"/>
          <w:szCs w:val="23"/>
        </w:rPr>
      </w:pPr>
    </w:p>
    <w:p w:rsidR="00567128" w:rsidRDefault="00567128" w:rsidP="008127C6">
      <w:pPr>
        <w:jc w:val="both"/>
        <w:rPr>
          <w:sz w:val="23"/>
          <w:szCs w:val="23"/>
        </w:rPr>
      </w:pPr>
    </w:p>
    <w:p w:rsidR="00567128" w:rsidRDefault="00567128" w:rsidP="008127C6">
      <w:pPr>
        <w:jc w:val="both"/>
        <w:rPr>
          <w:sz w:val="23"/>
          <w:szCs w:val="23"/>
        </w:rPr>
      </w:pPr>
    </w:p>
    <w:p w:rsidR="00567128" w:rsidRDefault="00567128" w:rsidP="008127C6">
      <w:pPr>
        <w:jc w:val="both"/>
        <w:rPr>
          <w:sz w:val="23"/>
          <w:szCs w:val="23"/>
        </w:rPr>
      </w:pPr>
    </w:p>
    <w:p w:rsidR="00567128" w:rsidRDefault="00567128" w:rsidP="008127C6">
      <w:pPr>
        <w:jc w:val="both"/>
        <w:rPr>
          <w:sz w:val="23"/>
          <w:szCs w:val="23"/>
        </w:rPr>
      </w:pPr>
    </w:p>
    <w:p w:rsidR="00ED6F34" w:rsidRDefault="00ED6F34" w:rsidP="008127C6">
      <w:pPr>
        <w:jc w:val="both"/>
        <w:rPr>
          <w:sz w:val="23"/>
          <w:szCs w:val="23"/>
        </w:rPr>
      </w:pPr>
    </w:p>
    <w:p w:rsidR="00ED6F34" w:rsidRDefault="00ED6F34" w:rsidP="008127C6">
      <w:pPr>
        <w:jc w:val="both"/>
        <w:rPr>
          <w:sz w:val="23"/>
          <w:szCs w:val="23"/>
        </w:rPr>
      </w:pPr>
      <w:bookmarkStart w:id="0" w:name="_GoBack"/>
      <w:bookmarkEnd w:id="0"/>
    </w:p>
    <w:p w:rsidR="00567128" w:rsidRDefault="00567128" w:rsidP="008127C6">
      <w:pPr>
        <w:jc w:val="both"/>
        <w:rPr>
          <w:sz w:val="23"/>
          <w:szCs w:val="23"/>
        </w:rPr>
      </w:pPr>
    </w:p>
    <w:p w:rsidR="00567128" w:rsidRDefault="00567128" w:rsidP="008127C6">
      <w:pPr>
        <w:jc w:val="both"/>
        <w:rPr>
          <w:sz w:val="23"/>
          <w:szCs w:val="23"/>
        </w:rPr>
      </w:pPr>
    </w:p>
    <w:p w:rsidR="00567128" w:rsidRDefault="00567128" w:rsidP="008127C6">
      <w:pPr>
        <w:jc w:val="both"/>
        <w:rPr>
          <w:sz w:val="23"/>
          <w:szCs w:val="23"/>
        </w:rPr>
      </w:pPr>
    </w:p>
    <w:p w:rsidR="00567128" w:rsidRDefault="00567128" w:rsidP="008127C6">
      <w:pPr>
        <w:jc w:val="both"/>
        <w:rPr>
          <w:sz w:val="23"/>
          <w:szCs w:val="23"/>
        </w:rPr>
      </w:pPr>
    </w:p>
    <w:p w:rsidR="00567128" w:rsidRDefault="00567128" w:rsidP="008127C6">
      <w:pPr>
        <w:jc w:val="both"/>
        <w:rPr>
          <w:sz w:val="23"/>
          <w:szCs w:val="23"/>
        </w:rPr>
      </w:pPr>
    </w:p>
    <w:p w:rsidR="00567128" w:rsidRDefault="00567128" w:rsidP="008127C6">
      <w:pPr>
        <w:jc w:val="both"/>
        <w:rPr>
          <w:sz w:val="23"/>
          <w:szCs w:val="23"/>
        </w:rPr>
      </w:pPr>
    </w:p>
    <w:p w:rsidR="00567128" w:rsidRDefault="00567128" w:rsidP="008127C6">
      <w:pPr>
        <w:jc w:val="both"/>
        <w:rPr>
          <w:sz w:val="23"/>
          <w:szCs w:val="23"/>
        </w:rPr>
      </w:pPr>
    </w:p>
    <w:p w:rsidR="00567128" w:rsidRPr="00B424D6" w:rsidRDefault="00567128" w:rsidP="00567128">
      <w:pPr>
        <w:rPr>
          <w:b/>
          <w:sz w:val="23"/>
          <w:szCs w:val="23"/>
        </w:rPr>
      </w:pPr>
      <w:r>
        <w:rPr>
          <w:b/>
          <w:sz w:val="23"/>
          <w:szCs w:val="23"/>
        </w:rPr>
        <w:lastRenderedPageBreak/>
        <w:t>GUÍ</w:t>
      </w:r>
      <w:r w:rsidRPr="00B424D6">
        <w:rPr>
          <w:b/>
          <w:sz w:val="23"/>
          <w:szCs w:val="23"/>
        </w:rPr>
        <w:t>A PARA EL USUARIO (DEPOSITANTE)</w:t>
      </w:r>
    </w:p>
    <w:p w:rsidR="00567128" w:rsidRDefault="00567128" w:rsidP="00567128">
      <w:pPr>
        <w:rPr>
          <w:sz w:val="23"/>
          <w:szCs w:val="23"/>
        </w:rPr>
      </w:pPr>
    </w:p>
    <w:p w:rsidR="00567128" w:rsidRDefault="00567128" w:rsidP="00567128">
      <w:pPr>
        <w:jc w:val="both"/>
        <w:rPr>
          <w:sz w:val="23"/>
          <w:szCs w:val="23"/>
        </w:rPr>
      </w:pPr>
      <w:r>
        <w:rPr>
          <w:sz w:val="23"/>
          <w:szCs w:val="23"/>
        </w:rPr>
        <w:t>A continuación daremos las pautas necesarias para el cargue de las Tesis, trabajos de grado o documentos que sean aprobados para el depósito en la plataforma del Repositorio Institucional de la Universidad Libre. Por lo anterior, se recomienda seguir paso a paso, los siguientes procedimientos:</w:t>
      </w:r>
    </w:p>
    <w:p w:rsidR="00567128" w:rsidRDefault="00567128" w:rsidP="00567128">
      <w:pPr>
        <w:jc w:val="both"/>
        <w:rPr>
          <w:sz w:val="23"/>
          <w:szCs w:val="23"/>
        </w:rPr>
      </w:pPr>
    </w:p>
    <w:p w:rsidR="00567128" w:rsidRPr="003402A7" w:rsidRDefault="00567128" w:rsidP="00567128">
      <w:pPr>
        <w:pStyle w:val="Prrafodelista"/>
        <w:numPr>
          <w:ilvl w:val="0"/>
          <w:numId w:val="1"/>
        </w:numPr>
        <w:jc w:val="both"/>
        <w:rPr>
          <w:b/>
          <w:sz w:val="23"/>
          <w:szCs w:val="23"/>
        </w:rPr>
      </w:pPr>
      <w:r w:rsidRPr="003402A7">
        <w:rPr>
          <w:b/>
          <w:sz w:val="23"/>
          <w:szCs w:val="23"/>
        </w:rPr>
        <w:t>Ingresar al Repositorio Institucional Unilibre</w:t>
      </w:r>
    </w:p>
    <w:p w:rsidR="00567128" w:rsidRDefault="00567128" w:rsidP="00567128">
      <w:r>
        <w:rPr>
          <w:sz w:val="23"/>
          <w:szCs w:val="23"/>
        </w:rPr>
        <w:t xml:space="preserve">Para acceder al RIU, podemos ingresar desde la página de la Universidad libre/Biblioteca/ Bogotá/Repositorio Institucional, o desde el siguiente enlace: </w:t>
      </w:r>
      <w:hyperlink r:id="rId5" w:history="1">
        <w:r>
          <w:rPr>
            <w:rStyle w:val="Hipervnculo"/>
          </w:rPr>
          <w:t>https://repository.unilibre.edu.co/</w:t>
        </w:r>
      </w:hyperlink>
      <w:r>
        <w:t xml:space="preserve"> .</w:t>
      </w:r>
    </w:p>
    <w:p w:rsidR="00567128" w:rsidRDefault="00567128" w:rsidP="00567128">
      <w:r>
        <w:rPr>
          <w:noProof/>
          <w:sz w:val="23"/>
          <w:szCs w:val="23"/>
          <w:lang w:eastAsia="es-CO"/>
        </w:rPr>
        <w:drawing>
          <wp:inline distT="0" distB="0" distL="0" distR="0">
            <wp:extent cx="4051300" cy="2194848"/>
            <wp:effectExtent l="190500" t="190500" r="196850" b="1866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084391" cy="2212775"/>
                    </a:xfrm>
                    <a:prstGeom prst="rect">
                      <a:avLst/>
                    </a:prstGeom>
                    <a:ln>
                      <a:noFill/>
                    </a:ln>
                    <a:effectLst>
                      <a:outerShdw blurRad="190500" algn="tl" rotWithShape="0">
                        <a:srgbClr val="000000">
                          <a:alpha val="70000"/>
                        </a:srgbClr>
                      </a:outerShdw>
                    </a:effectLst>
                  </pic:spPr>
                </pic:pic>
              </a:graphicData>
            </a:graphic>
          </wp:inline>
        </w:drawing>
      </w:r>
      <w:r>
        <w:t>En la parte superior derecha, dar clic en la opción “Acceder”, y diligenciar el correo Institucional y su contraseña.</w:t>
      </w:r>
    </w:p>
    <w:p w:rsidR="00567128" w:rsidRDefault="00567128" w:rsidP="00567128">
      <w:r>
        <w:rPr>
          <w:noProof/>
          <w:lang w:eastAsia="es-CO"/>
        </w:rPr>
        <w:drawing>
          <wp:inline distT="0" distB="0" distL="0" distR="0">
            <wp:extent cx="4057650" cy="2157701"/>
            <wp:effectExtent l="190500" t="190500" r="190500" b="1860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89564" cy="2174672"/>
                    </a:xfrm>
                    <a:prstGeom prst="rect">
                      <a:avLst/>
                    </a:prstGeom>
                    <a:ln>
                      <a:noFill/>
                    </a:ln>
                    <a:effectLst>
                      <a:outerShdw blurRad="190500" algn="tl" rotWithShape="0">
                        <a:srgbClr val="000000">
                          <a:alpha val="70000"/>
                        </a:srgbClr>
                      </a:outerShdw>
                    </a:effectLst>
                  </pic:spPr>
                </pic:pic>
              </a:graphicData>
            </a:graphic>
          </wp:inline>
        </w:drawing>
      </w:r>
      <w:r>
        <w:t xml:space="preserve"> </w:t>
      </w:r>
    </w:p>
    <w:p w:rsidR="00567128" w:rsidRPr="009F7D7F" w:rsidRDefault="00567128" w:rsidP="00567128">
      <w:pPr>
        <w:pStyle w:val="Prrafodelista"/>
        <w:numPr>
          <w:ilvl w:val="0"/>
          <w:numId w:val="1"/>
        </w:numPr>
        <w:rPr>
          <w:b/>
        </w:rPr>
      </w:pPr>
      <w:r>
        <w:rPr>
          <w:noProof/>
          <w:sz w:val="23"/>
          <w:szCs w:val="23"/>
          <w:lang w:eastAsia="es-CO"/>
        </w:rPr>
        <w:lastRenderedPageBreak/>
        <w:drawing>
          <wp:anchor distT="0" distB="0" distL="114300" distR="114300" simplePos="0" relativeHeight="251662336" behindDoc="0" locked="0" layoutInCell="1" allowOverlap="1" wp14:anchorId="15C7F125" wp14:editId="327AC76C">
            <wp:simplePos x="0" y="0"/>
            <wp:positionH relativeFrom="margin">
              <wp:align>left</wp:align>
            </wp:positionH>
            <wp:positionV relativeFrom="paragraph">
              <wp:posOffset>478790</wp:posOffset>
            </wp:positionV>
            <wp:extent cx="5137785" cy="3013710"/>
            <wp:effectExtent l="190500" t="190500" r="196215" b="18669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37785" cy="301371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Pr="009F7D7F">
        <w:rPr>
          <w:b/>
        </w:rPr>
        <w:t>Búsqueda de la colección para depositar el documento</w:t>
      </w:r>
    </w:p>
    <w:p w:rsidR="00567128" w:rsidRDefault="00567128" w:rsidP="00567128">
      <w:pPr>
        <w:rPr>
          <w:sz w:val="23"/>
          <w:szCs w:val="23"/>
        </w:rPr>
      </w:pPr>
    </w:p>
    <w:p w:rsidR="00567128" w:rsidRDefault="00567128" w:rsidP="00567128">
      <w:pPr>
        <w:jc w:val="both"/>
        <w:rPr>
          <w:sz w:val="23"/>
          <w:szCs w:val="23"/>
        </w:rPr>
      </w:pPr>
      <w:r>
        <w:rPr>
          <w:sz w:val="23"/>
          <w:szCs w:val="23"/>
        </w:rPr>
        <w:t>El RIU cuenta con siete comunidades basadas en la estructura de la Dirección Nacional de Investigaciones. Cada comunidad tiene subcomunidades y colecciones. Teniendo en cuenta lo anterior, para depositar documentos en el RIU, se debe tener en cuenta en cual colección se va a depositar dicho documento.</w:t>
      </w:r>
    </w:p>
    <w:p w:rsidR="00567128" w:rsidRDefault="00567128" w:rsidP="00567128">
      <w:pPr>
        <w:jc w:val="both"/>
        <w:rPr>
          <w:noProof/>
          <w:lang w:eastAsia="es-CO"/>
        </w:rPr>
      </w:pPr>
      <w:r>
        <w:rPr>
          <w:sz w:val="23"/>
          <w:szCs w:val="23"/>
        </w:rPr>
        <w:t xml:space="preserve">Empezamos eligiendo la Comunidad. Luego se escoge la Subcomunidad o colección perteneciente a esta comunidad según sea el caso y por último se accede a la colección en donde finalmente se va a realizar el depósito. </w:t>
      </w:r>
      <w:r w:rsidRPr="006E6F5E">
        <w:rPr>
          <w:i/>
          <w:sz w:val="23"/>
          <w:szCs w:val="23"/>
        </w:rPr>
        <w:t xml:space="preserve">Para este ejemplo, damos clic en </w:t>
      </w:r>
      <w:r>
        <w:rPr>
          <w:i/>
          <w:sz w:val="23"/>
          <w:szCs w:val="23"/>
        </w:rPr>
        <w:t xml:space="preserve">la comunidad </w:t>
      </w:r>
      <w:r w:rsidRPr="00567128">
        <w:rPr>
          <w:b/>
          <w:i/>
          <w:sz w:val="23"/>
          <w:szCs w:val="23"/>
        </w:rPr>
        <w:t>Ciencias Sociales y Humanas</w:t>
      </w:r>
      <w:r w:rsidRPr="006E6F5E">
        <w:rPr>
          <w:i/>
          <w:sz w:val="23"/>
          <w:szCs w:val="23"/>
        </w:rPr>
        <w:t xml:space="preserve"> </w:t>
      </w:r>
      <w:r w:rsidRPr="00D55478">
        <w:rPr>
          <w:sz w:val="23"/>
          <w:szCs w:val="23"/>
        </w:rPr>
        <w:t>y elegimos la subcomunidad:</w:t>
      </w:r>
      <w:r w:rsidRPr="006E6F5E">
        <w:rPr>
          <w:i/>
          <w:sz w:val="23"/>
          <w:szCs w:val="23"/>
        </w:rPr>
        <w:t xml:space="preserve"> </w:t>
      </w:r>
      <w:r w:rsidRPr="00D55478">
        <w:rPr>
          <w:b/>
          <w:i/>
          <w:sz w:val="23"/>
          <w:szCs w:val="23"/>
        </w:rPr>
        <w:t>Trabajos de Grado - Derecho, Ciencia Política y Sociales</w:t>
      </w:r>
      <w:r w:rsidRPr="006E6F5E">
        <w:rPr>
          <w:i/>
          <w:sz w:val="23"/>
          <w:szCs w:val="23"/>
        </w:rPr>
        <w:t>,</w:t>
      </w:r>
      <w:r w:rsidRPr="00AF7F70">
        <w:t xml:space="preserve"> </w:t>
      </w:r>
    </w:p>
    <w:p w:rsidR="00D55478" w:rsidRPr="006E6F5E" w:rsidRDefault="00D55478" w:rsidP="00567128">
      <w:pPr>
        <w:jc w:val="both"/>
        <w:rPr>
          <w:i/>
          <w:sz w:val="23"/>
          <w:szCs w:val="23"/>
        </w:rPr>
      </w:pPr>
      <w:r>
        <w:rPr>
          <w:noProof/>
          <w:lang w:eastAsia="es-CO"/>
        </w:rPr>
        <w:lastRenderedPageBreak/>
        <w:drawing>
          <wp:inline distT="0" distB="0" distL="0" distR="0" wp14:anchorId="2E427404" wp14:editId="466992DF">
            <wp:extent cx="3984975" cy="2233932"/>
            <wp:effectExtent l="152400" t="152400" r="358775" b="3568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2845" cy="2305615"/>
                    </a:xfrm>
                    <a:prstGeom prst="rect">
                      <a:avLst/>
                    </a:prstGeom>
                    <a:ln>
                      <a:noFill/>
                    </a:ln>
                    <a:effectLst>
                      <a:outerShdw blurRad="292100" dist="139700" dir="2700000" algn="tl" rotWithShape="0">
                        <a:srgbClr val="333333">
                          <a:alpha val="65000"/>
                        </a:srgbClr>
                      </a:outerShdw>
                    </a:effectLst>
                  </pic:spPr>
                </pic:pic>
              </a:graphicData>
            </a:graphic>
          </wp:inline>
        </w:drawing>
      </w:r>
    </w:p>
    <w:p w:rsidR="00567128" w:rsidRDefault="00567128" w:rsidP="00567128">
      <w:pPr>
        <w:rPr>
          <w:sz w:val="23"/>
          <w:szCs w:val="23"/>
        </w:rPr>
      </w:pPr>
    </w:p>
    <w:p w:rsidR="00567128" w:rsidRPr="006E6F5E" w:rsidRDefault="00D55478" w:rsidP="00567128">
      <w:pPr>
        <w:jc w:val="both"/>
        <w:rPr>
          <w:i/>
          <w:sz w:val="23"/>
          <w:szCs w:val="23"/>
        </w:rPr>
      </w:pPr>
      <w:r w:rsidRPr="00D55478">
        <w:rPr>
          <w:sz w:val="23"/>
          <w:szCs w:val="23"/>
        </w:rPr>
        <w:t>Luego</w:t>
      </w:r>
      <w:r w:rsidR="00567128" w:rsidRPr="00D55478">
        <w:rPr>
          <w:sz w:val="23"/>
          <w:szCs w:val="23"/>
        </w:rPr>
        <w:t xml:space="preserve"> la colección</w:t>
      </w:r>
      <w:r w:rsidR="00567128" w:rsidRPr="00AF7F70">
        <w:rPr>
          <w:i/>
          <w:sz w:val="23"/>
          <w:szCs w:val="23"/>
        </w:rPr>
        <w:t xml:space="preserve"> </w:t>
      </w:r>
      <w:r w:rsidRPr="00D55478">
        <w:rPr>
          <w:b/>
          <w:i/>
          <w:sz w:val="23"/>
          <w:szCs w:val="23"/>
        </w:rPr>
        <w:t>Derecho</w:t>
      </w:r>
    </w:p>
    <w:p w:rsidR="00567128" w:rsidRDefault="00567128" w:rsidP="00567128">
      <w:pPr>
        <w:rPr>
          <w:sz w:val="23"/>
          <w:szCs w:val="23"/>
        </w:rPr>
      </w:pPr>
      <w:r>
        <w:rPr>
          <w:noProof/>
          <w:sz w:val="23"/>
          <w:szCs w:val="23"/>
          <w:lang w:eastAsia="es-CO"/>
        </w:rPr>
        <w:drawing>
          <wp:anchor distT="0" distB="0" distL="114300" distR="114300" simplePos="0" relativeHeight="251663360" behindDoc="0" locked="0" layoutInCell="1" allowOverlap="1" wp14:anchorId="12B10307" wp14:editId="2BCDDC6A">
            <wp:simplePos x="0" y="0"/>
            <wp:positionH relativeFrom="margin">
              <wp:posOffset>441960</wp:posOffset>
            </wp:positionH>
            <wp:positionV relativeFrom="paragraph">
              <wp:posOffset>256540</wp:posOffset>
            </wp:positionV>
            <wp:extent cx="3698875" cy="2729230"/>
            <wp:effectExtent l="190500" t="190500" r="187325" b="18542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698875" cy="272923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567128" w:rsidRDefault="00567128" w:rsidP="00567128">
      <w:pPr>
        <w:rPr>
          <w:sz w:val="23"/>
          <w:szCs w:val="23"/>
        </w:rPr>
      </w:pPr>
    </w:p>
    <w:p w:rsidR="00567128" w:rsidRDefault="00567128" w:rsidP="00567128">
      <w:pPr>
        <w:rPr>
          <w:sz w:val="23"/>
          <w:szCs w:val="23"/>
        </w:rPr>
      </w:pPr>
    </w:p>
    <w:p w:rsidR="00567128" w:rsidRDefault="00567128" w:rsidP="00567128">
      <w:pPr>
        <w:rPr>
          <w:sz w:val="23"/>
          <w:szCs w:val="23"/>
        </w:rPr>
      </w:pPr>
    </w:p>
    <w:p w:rsidR="00567128" w:rsidRDefault="00567128" w:rsidP="00567128">
      <w:pPr>
        <w:rPr>
          <w:sz w:val="23"/>
          <w:szCs w:val="23"/>
        </w:rPr>
      </w:pPr>
    </w:p>
    <w:p w:rsidR="00567128" w:rsidRDefault="00567128" w:rsidP="00567128">
      <w:pPr>
        <w:rPr>
          <w:sz w:val="23"/>
          <w:szCs w:val="23"/>
        </w:rPr>
      </w:pPr>
    </w:p>
    <w:p w:rsidR="00567128" w:rsidRDefault="00567128" w:rsidP="00567128">
      <w:pPr>
        <w:rPr>
          <w:sz w:val="23"/>
          <w:szCs w:val="23"/>
        </w:rPr>
      </w:pPr>
    </w:p>
    <w:p w:rsidR="00567128" w:rsidRDefault="00567128" w:rsidP="00567128">
      <w:pPr>
        <w:rPr>
          <w:sz w:val="23"/>
          <w:szCs w:val="23"/>
        </w:rPr>
      </w:pPr>
    </w:p>
    <w:p w:rsidR="00567128" w:rsidRDefault="00567128" w:rsidP="00567128">
      <w:pPr>
        <w:rPr>
          <w:sz w:val="23"/>
          <w:szCs w:val="23"/>
        </w:rPr>
      </w:pPr>
    </w:p>
    <w:p w:rsidR="00567128" w:rsidRDefault="00567128" w:rsidP="00567128">
      <w:pPr>
        <w:rPr>
          <w:sz w:val="23"/>
          <w:szCs w:val="23"/>
        </w:rPr>
      </w:pPr>
    </w:p>
    <w:p w:rsidR="00567128" w:rsidRDefault="00567128" w:rsidP="00567128">
      <w:pPr>
        <w:rPr>
          <w:sz w:val="23"/>
          <w:szCs w:val="23"/>
        </w:rPr>
      </w:pPr>
    </w:p>
    <w:p w:rsidR="00567128" w:rsidRDefault="00567128" w:rsidP="00567128">
      <w:pPr>
        <w:rPr>
          <w:sz w:val="23"/>
          <w:szCs w:val="23"/>
        </w:rPr>
      </w:pPr>
    </w:p>
    <w:p w:rsidR="00567128" w:rsidRDefault="00567128" w:rsidP="00567128">
      <w:pPr>
        <w:rPr>
          <w:i/>
          <w:sz w:val="23"/>
          <w:szCs w:val="23"/>
        </w:rPr>
      </w:pPr>
      <w:r w:rsidRPr="005564A9">
        <w:rPr>
          <w:i/>
          <w:sz w:val="23"/>
          <w:szCs w:val="23"/>
        </w:rPr>
        <w:t xml:space="preserve"> </w:t>
      </w:r>
      <w:r w:rsidR="009F26B0" w:rsidRPr="005564A9">
        <w:rPr>
          <w:i/>
          <w:sz w:val="23"/>
          <w:szCs w:val="23"/>
        </w:rPr>
        <w:t>Finalmente</w:t>
      </w:r>
      <w:r w:rsidRPr="005564A9">
        <w:rPr>
          <w:i/>
          <w:sz w:val="23"/>
          <w:szCs w:val="23"/>
        </w:rPr>
        <w:t>, damos clic en: “Enviar un ítem a esta colección”</w:t>
      </w:r>
      <w:r>
        <w:rPr>
          <w:i/>
          <w:sz w:val="23"/>
          <w:szCs w:val="23"/>
        </w:rPr>
        <w:t>.</w:t>
      </w:r>
    </w:p>
    <w:p w:rsidR="00567128" w:rsidRPr="005564A9" w:rsidRDefault="00567128" w:rsidP="00567128">
      <w:pPr>
        <w:rPr>
          <w:i/>
          <w:sz w:val="23"/>
          <w:szCs w:val="23"/>
        </w:rPr>
      </w:pPr>
      <w:r>
        <w:rPr>
          <w:i/>
          <w:noProof/>
          <w:sz w:val="23"/>
          <w:szCs w:val="23"/>
          <w:lang w:eastAsia="es-CO"/>
        </w:rPr>
        <w:lastRenderedPageBreak/>
        <w:drawing>
          <wp:anchor distT="0" distB="0" distL="114300" distR="114300" simplePos="0" relativeHeight="251664384" behindDoc="0" locked="0" layoutInCell="1" allowOverlap="1" wp14:anchorId="5E00929D" wp14:editId="570571D7">
            <wp:simplePos x="0" y="0"/>
            <wp:positionH relativeFrom="margin">
              <wp:posOffset>1049940</wp:posOffset>
            </wp:positionH>
            <wp:positionV relativeFrom="paragraph">
              <wp:posOffset>190762</wp:posOffset>
            </wp:positionV>
            <wp:extent cx="3247257" cy="2244262"/>
            <wp:effectExtent l="190500" t="190500" r="182245" b="19431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3250819" cy="2246723"/>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567128" w:rsidRDefault="00567128" w:rsidP="00567128">
      <w:pPr>
        <w:rPr>
          <w:sz w:val="23"/>
          <w:szCs w:val="23"/>
        </w:rPr>
      </w:pPr>
    </w:p>
    <w:p w:rsidR="00567128" w:rsidRDefault="00567128" w:rsidP="00567128">
      <w:pPr>
        <w:rPr>
          <w:sz w:val="23"/>
          <w:szCs w:val="23"/>
        </w:rPr>
      </w:pPr>
    </w:p>
    <w:p w:rsidR="00567128" w:rsidRDefault="00567128" w:rsidP="00567128">
      <w:pPr>
        <w:rPr>
          <w:sz w:val="23"/>
          <w:szCs w:val="23"/>
        </w:rPr>
      </w:pPr>
    </w:p>
    <w:p w:rsidR="00567128" w:rsidRDefault="00567128" w:rsidP="00567128">
      <w:pPr>
        <w:rPr>
          <w:sz w:val="23"/>
          <w:szCs w:val="23"/>
        </w:rPr>
      </w:pPr>
    </w:p>
    <w:p w:rsidR="00567128" w:rsidRDefault="00567128" w:rsidP="00567128">
      <w:pPr>
        <w:rPr>
          <w:sz w:val="23"/>
          <w:szCs w:val="23"/>
        </w:rPr>
      </w:pPr>
    </w:p>
    <w:p w:rsidR="00567128" w:rsidRDefault="00567128" w:rsidP="00567128">
      <w:pPr>
        <w:rPr>
          <w:sz w:val="23"/>
          <w:szCs w:val="23"/>
        </w:rPr>
      </w:pPr>
    </w:p>
    <w:p w:rsidR="00567128" w:rsidRDefault="00567128" w:rsidP="00567128">
      <w:pPr>
        <w:rPr>
          <w:sz w:val="23"/>
          <w:szCs w:val="23"/>
        </w:rPr>
      </w:pPr>
    </w:p>
    <w:p w:rsidR="00567128" w:rsidRDefault="00567128" w:rsidP="00567128">
      <w:pPr>
        <w:rPr>
          <w:sz w:val="23"/>
          <w:szCs w:val="23"/>
        </w:rPr>
      </w:pPr>
    </w:p>
    <w:p w:rsidR="00567128" w:rsidRDefault="00567128" w:rsidP="00567128">
      <w:pPr>
        <w:pStyle w:val="Prrafodelista"/>
        <w:numPr>
          <w:ilvl w:val="0"/>
          <w:numId w:val="1"/>
        </w:numPr>
        <w:rPr>
          <w:b/>
          <w:sz w:val="23"/>
          <w:szCs w:val="23"/>
        </w:rPr>
      </w:pPr>
      <w:r w:rsidRPr="00F20104">
        <w:rPr>
          <w:b/>
          <w:sz w:val="23"/>
          <w:szCs w:val="23"/>
        </w:rPr>
        <w:t>Diligenciar campos de descripción del documento</w:t>
      </w:r>
    </w:p>
    <w:p w:rsidR="009B1AD1" w:rsidRPr="00F20104" w:rsidRDefault="009B1AD1" w:rsidP="009B1AD1">
      <w:pPr>
        <w:rPr>
          <w:sz w:val="23"/>
          <w:szCs w:val="23"/>
        </w:rPr>
      </w:pPr>
      <w:r>
        <w:rPr>
          <w:b/>
          <w:noProof/>
          <w:sz w:val="23"/>
          <w:szCs w:val="23"/>
          <w:lang w:eastAsia="es-CO"/>
        </w:rPr>
        <w:drawing>
          <wp:anchor distT="0" distB="0" distL="114300" distR="114300" simplePos="0" relativeHeight="251665408" behindDoc="0" locked="0" layoutInCell="1" allowOverlap="1" wp14:anchorId="109D5642" wp14:editId="7F02D8BF">
            <wp:simplePos x="0" y="0"/>
            <wp:positionH relativeFrom="margin">
              <wp:posOffset>515268</wp:posOffset>
            </wp:positionH>
            <wp:positionV relativeFrom="page">
              <wp:posOffset>4467662</wp:posOffset>
            </wp:positionV>
            <wp:extent cx="4166870" cy="4288790"/>
            <wp:effectExtent l="190500" t="190500" r="195580" b="187960"/>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4166870" cy="42887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567128" w:rsidRPr="00F20104">
        <w:rPr>
          <w:sz w:val="23"/>
          <w:szCs w:val="23"/>
        </w:rPr>
        <w:t>Se debe llenar cada uno de los cam</w:t>
      </w:r>
      <w:r w:rsidR="00567128">
        <w:rPr>
          <w:sz w:val="23"/>
          <w:szCs w:val="23"/>
        </w:rPr>
        <w:t xml:space="preserve">pos que describen el documento, los marcados con (*) son de </w:t>
      </w:r>
      <w:r>
        <w:rPr>
          <w:sz w:val="23"/>
          <w:szCs w:val="23"/>
        </w:rPr>
        <w:t xml:space="preserve">carácter obligatorio. </w:t>
      </w:r>
    </w:p>
    <w:p w:rsidR="009F26B0" w:rsidRDefault="009F26B0" w:rsidP="00567128">
      <w:pPr>
        <w:rPr>
          <w:sz w:val="23"/>
          <w:szCs w:val="23"/>
        </w:rPr>
      </w:pPr>
    </w:p>
    <w:p w:rsidR="00567128" w:rsidRDefault="00567128" w:rsidP="00567128">
      <w:pPr>
        <w:jc w:val="both"/>
        <w:rPr>
          <w:sz w:val="23"/>
          <w:szCs w:val="23"/>
        </w:rPr>
      </w:pPr>
      <w:r>
        <w:rPr>
          <w:b/>
          <w:sz w:val="23"/>
          <w:szCs w:val="23"/>
        </w:rPr>
        <w:lastRenderedPageBreak/>
        <w:t xml:space="preserve">Nota: </w:t>
      </w:r>
      <w:r w:rsidRPr="00553A41">
        <w:rPr>
          <w:sz w:val="23"/>
          <w:szCs w:val="23"/>
        </w:rPr>
        <w:t xml:space="preserve">Es importante </w:t>
      </w:r>
      <w:r>
        <w:rPr>
          <w:sz w:val="23"/>
          <w:szCs w:val="23"/>
        </w:rPr>
        <w:t xml:space="preserve">diligenciar correctamente </w:t>
      </w:r>
      <w:r w:rsidRPr="00553A41">
        <w:rPr>
          <w:sz w:val="23"/>
          <w:szCs w:val="23"/>
        </w:rPr>
        <w:t>estos campos, puesto que la mayoría de est</w:t>
      </w:r>
      <w:r>
        <w:rPr>
          <w:sz w:val="23"/>
          <w:szCs w:val="23"/>
        </w:rPr>
        <w:t>a</w:t>
      </w:r>
      <w:r w:rsidRPr="00553A41">
        <w:rPr>
          <w:sz w:val="23"/>
          <w:szCs w:val="23"/>
        </w:rPr>
        <w:t xml:space="preserve"> </w:t>
      </w:r>
      <w:r>
        <w:rPr>
          <w:sz w:val="23"/>
          <w:szCs w:val="23"/>
        </w:rPr>
        <w:t xml:space="preserve">información </w:t>
      </w:r>
      <w:r w:rsidRPr="00553A41">
        <w:rPr>
          <w:sz w:val="23"/>
          <w:szCs w:val="23"/>
        </w:rPr>
        <w:t>además de describir al documento, son metadatos que sirven para posteriores búsquedas.</w:t>
      </w:r>
      <w:r w:rsidR="009B1AD1">
        <w:rPr>
          <w:sz w:val="23"/>
          <w:szCs w:val="23"/>
        </w:rPr>
        <w:t xml:space="preserve"> </w:t>
      </w:r>
      <w:r>
        <w:rPr>
          <w:sz w:val="23"/>
          <w:szCs w:val="23"/>
        </w:rPr>
        <w:t>Una vez diligenciados los campos en las pestañas “Describir”, se procede a cargar el/los archivo(s), dándole clic al botón “Seleccionar archivo”; se hace una descripción del documento en la casilla “Descripción del fichero” y se le da clic en “subir fichero y añadir otro más”:</w:t>
      </w:r>
    </w:p>
    <w:p w:rsidR="009B1AD1" w:rsidRDefault="009B1AD1" w:rsidP="00567128">
      <w:pPr>
        <w:jc w:val="both"/>
        <w:rPr>
          <w:sz w:val="23"/>
          <w:szCs w:val="23"/>
        </w:rPr>
      </w:pPr>
    </w:p>
    <w:p w:rsidR="009B1AD1" w:rsidRDefault="009B1AD1" w:rsidP="00567128">
      <w:pPr>
        <w:jc w:val="both"/>
        <w:rPr>
          <w:sz w:val="23"/>
          <w:szCs w:val="23"/>
        </w:rPr>
      </w:pPr>
    </w:p>
    <w:p w:rsidR="009B1AD1" w:rsidRDefault="009B1AD1" w:rsidP="00567128">
      <w:pPr>
        <w:jc w:val="both"/>
        <w:rPr>
          <w:sz w:val="23"/>
          <w:szCs w:val="23"/>
        </w:rPr>
      </w:pPr>
    </w:p>
    <w:p w:rsidR="009B1AD1" w:rsidRDefault="009B1AD1" w:rsidP="00567128">
      <w:pPr>
        <w:jc w:val="both"/>
        <w:rPr>
          <w:sz w:val="23"/>
          <w:szCs w:val="23"/>
        </w:rPr>
      </w:pPr>
    </w:p>
    <w:p w:rsidR="009B1AD1" w:rsidRDefault="009B1AD1" w:rsidP="00567128">
      <w:pPr>
        <w:jc w:val="both"/>
        <w:rPr>
          <w:sz w:val="23"/>
          <w:szCs w:val="23"/>
        </w:rPr>
      </w:pPr>
    </w:p>
    <w:p w:rsidR="009B1AD1" w:rsidRDefault="009B1AD1" w:rsidP="00567128">
      <w:pPr>
        <w:jc w:val="both"/>
        <w:rPr>
          <w:sz w:val="23"/>
          <w:szCs w:val="23"/>
        </w:rPr>
      </w:pPr>
    </w:p>
    <w:p w:rsidR="009B1AD1" w:rsidRDefault="009B1AD1" w:rsidP="00567128">
      <w:pPr>
        <w:jc w:val="both"/>
        <w:rPr>
          <w:sz w:val="23"/>
          <w:szCs w:val="23"/>
        </w:rPr>
      </w:pPr>
    </w:p>
    <w:p w:rsidR="009B1AD1" w:rsidRDefault="009B1AD1" w:rsidP="00567128">
      <w:pPr>
        <w:jc w:val="both"/>
        <w:rPr>
          <w:sz w:val="23"/>
          <w:szCs w:val="23"/>
        </w:rPr>
      </w:pPr>
    </w:p>
    <w:p w:rsidR="009B1AD1" w:rsidRDefault="009B1AD1" w:rsidP="00567128">
      <w:pPr>
        <w:jc w:val="both"/>
        <w:rPr>
          <w:sz w:val="23"/>
          <w:szCs w:val="23"/>
        </w:rPr>
      </w:pPr>
    </w:p>
    <w:p w:rsidR="009B1AD1" w:rsidRDefault="009B1AD1" w:rsidP="00567128">
      <w:pPr>
        <w:jc w:val="both"/>
        <w:rPr>
          <w:sz w:val="23"/>
          <w:szCs w:val="23"/>
        </w:rPr>
      </w:pPr>
    </w:p>
    <w:p w:rsidR="009B1AD1" w:rsidRDefault="009B1AD1" w:rsidP="00567128">
      <w:pPr>
        <w:jc w:val="both"/>
        <w:rPr>
          <w:sz w:val="23"/>
          <w:szCs w:val="23"/>
        </w:rPr>
      </w:pPr>
    </w:p>
    <w:p w:rsidR="00567128" w:rsidRDefault="009B1AD1" w:rsidP="00567128">
      <w:pPr>
        <w:jc w:val="both"/>
        <w:rPr>
          <w:sz w:val="23"/>
          <w:szCs w:val="23"/>
        </w:rPr>
      </w:pPr>
      <w:r>
        <w:rPr>
          <w:noProof/>
          <w:sz w:val="23"/>
          <w:szCs w:val="23"/>
          <w:lang w:eastAsia="es-CO"/>
        </w:rPr>
        <w:drawing>
          <wp:anchor distT="0" distB="0" distL="114300" distR="114300" simplePos="0" relativeHeight="251666432" behindDoc="1" locked="0" layoutInCell="1" allowOverlap="1" wp14:anchorId="1CC39EE5" wp14:editId="17B36859">
            <wp:simplePos x="0" y="0"/>
            <wp:positionH relativeFrom="margin">
              <wp:posOffset>343535</wp:posOffset>
            </wp:positionH>
            <wp:positionV relativeFrom="page">
              <wp:posOffset>2249974</wp:posOffset>
            </wp:positionV>
            <wp:extent cx="4648200" cy="2845435"/>
            <wp:effectExtent l="190500" t="190500" r="190500" b="183515"/>
            <wp:wrapTight wrapText="bothSides">
              <wp:wrapPolygon edited="0">
                <wp:start x="177" y="-1446"/>
                <wp:lineTo x="-885" y="-1157"/>
                <wp:lineTo x="-885" y="21113"/>
                <wp:lineTo x="-620" y="21981"/>
                <wp:lineTo x="89" y="22559"/>
                <wp:lineTo x="177" y="22848"/>
                <wp:lineTo x="21334" y="22848"/>
                <wp:lineTo x="21423" y="22559"/>
                <wp:lineTo x="22131" y="21981"/>
                <wp:lineTo x="22397" y="19812"/>
                <wp:lineTo x="22397" y="1157"/>
                <wp:lineTo x="21423" y="-1012"/>
                <wp:lineTo x="21334" y="-1446"/>
                <wp:lineTo x="177" y="-1446"/>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48200" cy="2845435"/>
                    </a:xfrm>
                    <a:prstGeom prst="rect">
                      <a:avLst/>
                    </a:prstGeom>
                    <a:ln>
                      <a:noFill/>
                    </a:ln>
                    <a:effectLst>
                      <a:outerShdw blurRad="190500" algn="tl" rotWithShape="0">
                        <a:srgbClr val="000000">
                          <a:alpha val="70000"/>
                        </a:srgbClr>
                      </a:outerShdw>
                    </a:effectLst>
                  </pic:spPr>
                </pic:pic>
              </a:graphicData>
            </a:graphic>
          </wp:anchor>
        </w:drawing>
      </w:r>
      <w:r w:rsidR="00567128">
        <w:rPr>
          <w:sz w:val="23"/>
          <w:szCs w:val="23"/>
        </w:rPr>
        <w:t xml:space="preserve">Luego de este proceso, se puede evidenciar en la parte inferior, el archivo que ha quedado subido, el sistema da la opción de carga de más ficheros, de ser así, se debe repetir el procedimiento con cada uno de los archivos, </w:t>
      </w:r>
    </w:p>
    <w:p w:rsidR="00567128" w:rsidRDefault="009B1AD1" w:rsidP="00567128">
      <w:pPr>
        <w:rPr>
          <w:sz w:val="23"/>
          <w:szCs w:val="23"/>
        </w:rPr>
      </w:pPr>
      <w:r>
        <w:rPr>
          <w:noProof/>
          <w:sz w:val="23"/>
          <w:szCs w:val="23"/>
          <w:lang w:eastAsia="es-CO"/>
        </w:rPr>
        <w:drawing>
          <wp:anchor distT="0" distB="0" distL="114300" distR="114300" simplePos="0" relativeHeight="251667456" behindDoc="1" locked="0" layoutInCell="1" allowOverlap="1" wp14:anchorId="7A2611DA" wp14:editId="2187BFF9">
            <wp:simplePos x="0" y="0"/>
            <wp:positionH relativeFrom="margin">
              <wp:posOffset>848786</wp:posOffset>
            </wp:positionH>
            <wp:positionV relativeFrom="page">
              <wp:posOffset>6283673</wp:posOffset>
            </wp:positionV>
            <wp:extent cx="3725545" cy="2980690"/>
            <wp:effectExtent l="152400" t="152400" r="370205" b="353060"/>
            <wp:wrapTight wrapText="bothSides">
              <wp:wrapPolygon edited="0">
                <wp:start x="442" y="-1104"/>
                <wp:lineTo x="-884" y="-828"/>
                <wp:lineTo x="-884" y="22088"/>
                <wp:lineTo x="0" y="23468"/>
                <wp:lineTo x="773" y="24020"/>
                <wp:lineTo x="21979" y="24020"/>
                <wp:lineTo x="22752" y="23468"/>
                <wp:lineTo x="23636" y="21398"/>
                <wp:lineTo x="23636" y="1380"/>
                <wp:lineTo x="22311" y="-690"/>
                <wp:lineTo x="22200" y="-1104"/>
                <wp:lineTo x="442" y="-1104"/>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5545" cy="29806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567128" w:rsidRDefault="00567128" w:rsidP="00567128">
      <w:pPr>
        <w:rPr>
          <w:sz w:val="23"/>
          <w:szCs w:val="23"/>
        </w:rPr>
      </w:pPr>
    </w:p>
    <w:p w:rsidR="009B1AD1" w:rsidRDefault="009B1AD1" w:rsidP="00D25D76">
      <w:pPr>
        <w:rPr>
          <w:sz w:val="23"/>
          <w:szCs w:val="23"/>
        </w:rPr>
      </w:pPr>
    </w:p>
    <w:p w:rsidR="009B1AD1" w:rsidRDefault="009B1AD1" w:rsidP="00D25D76">
      <w:pPr>
        <w:rPr>
          <w:sz w:val="23"/>
          <w:szCs w:val="23"/>
        </w:rPr>
      </w:pPr>
    </w:p>
    <w:p w:rsidR="009B1AD1" w:rsidRDefault="009B1AD1" w:rsidP="00D25D76">
      <w:pPr>
        <w:rPr>
          <w:sz w:val="23"/>
          <w:szCs w:val="23"/>
        </w:rPr>
      </w:pPr>
    </w:p>
    <w:p w:rsidR="009B1AD1" w:rsidRDefault="009B1AD1" w:rsidP="00D25D76">
      <w:pPr>
        <w:rPr>
          <w:sz w:val="23"/>
          <w:szCs w:val="23"/>
        </w:rPr>
      </w:pPr>
    </w:p>
    <w:p w:rsidR="009B1AD1" w:rsidRDefault="009B1AD1" w:rsidP="00D25D76">
      <w:pPr>
        <w:rPr>
          <w:sz w:val="23"/>
          <w:szCs w:val="23"/>
        </w:rPr>
      </w:pPr>
    </w:p>
    <w:p w:rsidR="009B1AD1" w:rsidRDefault="009B1AD1" w:rsidP="00D25D76">
      <w:pPr>
        <w:rPr>
          <w:sz w:val="23"/>
          <w:szCs w:val="23"/>
        </w:rPr>
      </w:pPr>
    </w:p>
    <w:p w:rsidR="009B1AD1" w:rsidRDefault="009B1AD1" w:rsidP="00D25D76">
      <w:pPr>
        <w:rPr>
          <w:sz w:val="23"/>
          <w:szCs w:val="23"/>
        </w:rPr>
      </w:pPr>
    </w:p>
    <w:p w:rsidR="009B1AD1" w:rsidRDefault="009B1AD1" w:rsidP="00D25D76">
      <w:pPr>
        <w:rPr>
          <w:sz w:val="23"/>
          <w:szCs w:val="23"/>
        </w:rPr>
      </w:pPr>
    </w:p>
    <w:p w:rsidR="00755416" w:rsidRDefault="00755416" w:rsidP="00755416">
      <w:pPr>
        <w:jc w:val="both"/>
        <w:rPr>
          <w:sz w:val="23"/>
          <w:szCs w:val="23"/>
        </w:rPr>
      </w:pPr>
      <w:r>
        <w:rPr>
          <w:sz w:val="23"/>
          <w:szCs w:val="23"/>
        </w:rPr>
        <w:lastRenderedPageBreak/>
        <w:t xml:space="preserve">Si no se desea cargar más, se le da clic en el botón siguiente que dará la opción de revisar los metadatos y el envió antes de realizarlo, desde allí se pueden corregir de ser necesario, </w:t>
      </w:r>
    </w:p>
    <w:p w:rsidR="00755416" w:rsidRDefault="00755416" w:rsidP="00755416">
      <w:pPr>
        <w:jc w:val="both"/>
        <w:rPr>
          <w:sz w:val="23"/>
          <w:szCs w:val="23"/>
        </w:rPr>
      </w:pPr>
      <w:r>
        <w:rPr>
          <w:noProof/>
          <w:sz w:val="23"/>
          <w:szCs w:val="23"/>
          <w:lang w:eastAsia="es-CO"/>
        </w:rPr>
        <w:drawing>
          <wp:anchor distT="0" distB="0" distL="114300" distR="114300" simplePos="0" relativeHeight="251668480" behindDoc="1" locked="0" layoutInCell="1" allowOverlap="1" wp14:anchorId="56CB5DAA" wp14:editId="52D51EB2">
            <wp:simplePos x="0" y="0"/>
            <wp:positionH relativeFrom="margin">
              <wp:posOffset>864870</wp:posOffset>
            </wp:positionH>
            <wp:positionV relativeFrom="page">
              <wp:posOffset>1579880</wp:posOffset>
            </wp:positionV>
            <wp:extent cx="3783965" cy="4001770"/>
            <wp:effectExtent l="190500" t="190500" r="197485" b="189230"/>
            <wp:wrapTight wrapText="bothSides">
              <wp:wrapPolygon edited="0">
                <wp:start x="217" y="-1028"/>
                <wp:lineTo x="-1087" y="-823"/>
                <wp:lineTo x="-1087" y="21285"/>
                <wp:lineTo x="-326" y="22210"/>
                <wp:lineTo x="217" y="22519"/>
                <wp:lineTo x="21314" y="22519"/>
                <wp:lineTo x="21857" y="22210"/>
                <wp:lineTo x="22619" y="20668"/>
                <wp:lineTo x="22619" y="823"/>
                <wp:lineTo x="21422" y="-720"/>
                <wp:lineTo x="21314" y="-1028"/>
                <wp:lineTo x="217" y="-1028"/>
              </wp:wrapPolygon>
            </wp:wrapTight>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83965" cy="400177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9B1AD1" w:rsidRDefault="009B1AD1" w:rsidP="00D25D76">
      <w:pPr>
        <w:rPr>
          <w:sz w:val="23"/>
          <w:szCs w:val="23"/>
        </w:rPr>
      </w:pPr>
    </w:p>
    <w:p w:rsidR="009B1AD1" w:rsidRDefault="009B1AD1" w:rsidP="00D25D76">
      <w:pPr>
        <w:rPr>
          <w:sz w:val="23"/>
          <w:szCs w:val="23"/>
        </w:rPr>
      </w:pPr>
    </w:p>
    <w:p w:rsidR="00755416" w:rsidRDefault="00755416" w:rsidP="00D25D76">
      <w:pPr>
        <w:rPr>
          <w:sz w:val="23"/>
          <w:szCs w:val="23"/>
        </w:rPr>
      </w:pPr>
    </w:p>
    <w:p w:rsidR="00755416" w:rsidRDefault="00755416" w:rsidP="00D25D76">
      <w:pPr>
        <w:rPr>
          <w:sz w:val="23"/>
          <w:szCs w:val="23"/>
        </w:rPr>
      </w:pPr>
    </w:p>
    <w:p w:rsidR="00755416" w:rsidRDefault="00755416" w:rsidP="00D25D76">
      <w:pPr>
        <w:rPr>
          <w:sz w:val="23"/>
          <w:szCs w:val="23"/>
        </w:rPr>
      </w:pPr>
    </w:p>
    <w:p w:rsidR="00755416" w:rsidRDefault="00755416" w:rsidP="00D25D76">
      <w:pPr>
        <w:rPr>
          <w:sz w:val="23"/>
          <w:szCs w:val="23"/>
        </w:rPr>
      </w:pPr>
    </w:p>
    <w:p w:rsidR="00755416" w:rsidRDefault="00755416" w:rsidP="00D25D76">
      <w:pPr>
        <w:rPr>
          <w:sz w:val="23"/>
          <w:szCs w:val="23"/>
        </w:rPr>
      </w:pPr>
    </w:p>
    <w:p w:rsidR="00755416" w:rsidRDefault="00755416" w:rsidP="00D25D76">
      <w:pPr>
        <w:rPr>
          <w:sz w:val="23"/>
          <w:szCs w:val="23"/>
        </w:rPr>
      </w:pPr>
    </w:p>
    <w:p w:rsidR="00755416" w:rsidRDefault="00755416" w:rsidP="00D25D76">
      <w:pPr>
        <w:rPr>
          <w:sz w:val="23"/>
          <w:szCs w:val="23"/>
        </w:rPr>
      </w:pPr>
    </w:p>
    <w:p w:rsidR="00755416" w:rsidRDefault="00755416" w:rsidP="00D25D76">
      <w:pPr>
        <w:rPr>
          <w:sz w:val="23"/>
          <w:szCs w:val="23"/>
        </w:rPr>
      </w:pPr>
    </w:p>
    <w:p w:rsidR="00755416" w:rsidRDefault="00755416" w:rsidP="00D25D76">
      <w:pPr>
        <w:rPr>
          <w:sz w:val="23"/>
          <w:szCs w:val="23"/>
        </w:rPr>
      </w:pPr>
    </w:p>
    <w:p w:rsidR="00755416" w:rsidRDefault="00755416" w:rsidP="00D25D76">
      <w:pPr>
        <w:rPr>
          <w:sz w:val="23"/>
          <w:szCs w:val="23"/>
        </w:rPr>
      </w:pPr>
    </w:p>
    <w:p w:rsidR="00755416" w:rsidRDefault="00755416" w:rsidP="00D25D76">
      <w:pPr>
        <w:rPr>
          <w:sz w:val="23"/>
          <w:szCs w:val="23"/>
        </w:rPr>
      </w:pPr>
    </w:p>
    <w:p w:rsidR="00755416" w:rsidRDefault="00755416" w:rsidP="00D25D76">
      <w:pPr>
        <w:rPr>
          <w:sz w:val="23"/>
          <w:szCs w:val="23"/>
        </w:rPr>
      </w:pPr>
    </w:p>
    <w:p w:rsidR="00755416" w:rsidRDefault="00755416" w:rsidP="00D25D76">
      <w:pPr>
        <w:rPr>
          <w:sz w:val="23"/>
          <w:szCs w:val="23"/>
        </w:rPr>
      </w:pPr>
      <w:r>
        <w:rPr>
          <w:sz w:val="23"/>
          <w:szCs w:val="23"/>
        </w:rPr>
        <w:t xml:space="preserve">De lo contrario, clic en el botón siguiente. </w:t>
      </w:r>
    </w:p>
    <w:p w:rsidR="00755416" w:rsidRDefault="00755416" w:rsidP="00755416">
      <w:pPr>
        <w:jc w:val="both"/>
        <w:rPr>
          <w:sz w:val="23"/>
          <w:szCs w:val="23"/>
        </w:rPr>
      </w:pPr>
      <w:r>
        <w:rPr>
          <w:sz w:val="23"/>
          <w:szCs w:val="23"/>
        </w:rPr>
        <w:t>Saldrá una nueva página en la que  se mostrará los términos de la Licencia de distribución, a la cual se le dará clic en el recuadro de “conceder licencia” y por último clic en el botón “Completar envío”.</w:t>
      </w:r>
    </w:p>
    <w:p w:rsidR="00755416" w:rsidRDefault="00755416" w:rsidP="00D25D76">
      <w:pPr>
        <w:rPr>
          <w:sz w:val="23"/>
          <w:szCs w:val="23"/>
        </w:rPr>
      </w:pPr>
      <w:r>
        <w:rPr>
          <w:noProof/>
          <w:sz w:val="23"/>
          <w:szCs w:val="23"/>
          <w:lang w:eastAsia="es-CO"/>
        </w:rPr>
        <w:drawing>
          <wp:anchor distT="0" distB="0" distL="114300" distR="114300" simplePos="0" relativeHeight="251669504" behindDoc="1" locked="0" layoutInCell="1" allowOverlap="1" wp14:anchorId="5777F365" wp14:editId="2FC15BCF">
            <wp:simplePos x="0" y="0"/>
            <wp:positionH relativeFrom="margin">
              <wp:align>center</wp:align>
            </wp:positionH>
            <wp:positionV relativeFrom="page">
              <wp:posOffset>6870065</wp:posOffset>
            </wp:positionV>
            <wp:extent cx="3182620" cy="2780030"/>
            <wp:effectExtent l="190500" t="190500" r="189230" b="191770"/>
            <wp:wrapTight wrapText="bothSides">
              <wp:wrapPolygon edited="0">
                <wp:start x="259" y="-1480"/>
                <wp:lineTo x="-1293" y="-1184"/>
                <wp:lineTo x="-1293" y="21166"/>
                <wp:lineTo x="-388" y="22498"/>
                <wp:lineTo x="259" y="22942"/>
                <wp:lineTo x="21204" y="22942"/>
                <wp:lineTo x="21850" y="22498"/>
                <wp:lineTo x="22755" y="20278"/>
                <wp:lineTo x="22755" y="1184"/>
                <wp:lineTo x="21333" y="-1036"/>
                <wp:lineTo x="21204" y="-1480"/>
                <wp:lineTo x="259" y="-1480"/>
              </wp:wrapPolygon>
            </wp:wrapTight>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2620" cy="278003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755416" w:rsidRDefault="00755416" w:rsidP="00D25D76">
      <w:pPr>
        <w:rPr>
          <w:sz w:val="23"/>
          <w:szCs w:val="23"/>
        </w:rPr>
      </w:pPr>
    </w:p>
    <w:p w:rsidR="00755416" w:rsidRDefault="00755416" w:rsidP="00D25D76">
      <w:pPr>
        <w:rPr>
          <w:sz w:val="23"/>
          <w:szCs w:val="23"/>
        </w:rPr>
      </w:pPr>
    </w:p>
    <w:p w:rsidR="00755416" w:rsidRDefault="00755416" w:rsidP="00D25D76">
      <w:pPr>
        <w:rPr>
          <w:sz w:val="23"/>
          <w:szCs w:val="23"/>
        </w:rPr>
      </w:pPr>
    </w:p>
    <w:p w:rsidR="00755416" w:rsidRDefault="00755416" w:rsidP="00D25D76">
      <w:pPr>
        <w:rPr>
          <w:sz w:val="23"/>
          <w:szCs w:val="23"/>
        </w:rPr>
      </w:pPr>
    </w:p>
    <w:p w:rsidR="00755416" w:rsidRDefault="00755416" w:rsidP="00D25D76">
      <w:pPr>
        <w:rPr>
          <w:sz w:val="23"/>
          <w:szCs w:val="23"/>
        </w:rPr>
      </w:pPr>
    </w:p>
    <w:p w:rsidR="00755416" w:rsidRDefault="00755416" w:rsidP="00D25D76">
      <w:pPr>
        <w:rPr>
          <w:sz w:val="23"/>
          <w:szCs w:val="23"/>
        </w:rPr>
      </w:pPr>
    </w:p>
    <w:p w:rsidR="00755416" w:rsidRDefault="00755416" w:rsidP="00D25D76">
      <w:pPr>
        <w:rPr>
          <w:sz w:val="23"/>
          <w:szCs w:val="23"/>
        </w:rPr>
      </w:pPr>
    </w:p>
    <w:p w:rsidR="00755416" w:rsidRDefault="00755416" w:rsidP="00D25D76">
      <w:pPr>
        <w:rPr>
          <w:sz w:val="23"/>
          <w:szCs w:val="23"/>
        </w:rPr>
      </w:pPr>
    </w:p>
    <w:p w:rsidR="00755416" w:rsidRPr="00091103" w:rsidRDefault="00755416" w:rsidP="00D25D76">
      <w:pPr>
        <w:rPr>
          <w:sz w:val="23"/>
          <w:szCs w:val="23"/>
        </w:rPr>
      </w:pPr>
    </w:p>
    <w:sectPr w:rsidR="00755416" w:rsidRPr="0009110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69C8"/>
    <w:multiLevelType w:val="hybridMultilevel"/>
    <w:tmpl w:val="242C13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16BB4430"/>
    <w:multiLevelType w:val="hybridMultilevel"/>
    <w:tmpl w:val="0540B7C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00C"/>
    <w:rsid w:val="00000E89"/>
    <w:rsid w:val="00011AA3"/>
    <w:rsid w:val="00091103"/>
    <w:rsid w:val="000E549A"/>
    <w:rsid w:val="00117E54"/>
    <w:rsid w:val="00131ADB"/>
    <w:rsid w:val="003402A7"/>
    <w:rsid w:val="00387719"/>
    <w:rsid w:val="003D0AC7"/>
    <w:rsid w:val="004173C1"/>
    <w:rsid w:val="004255A3"/>
    <w:rsid w:val="00432B39"/>
    <w:rsid w:val="005214CD"/>
    <w:rsid w:val="00537BA3"/>
    <w:rsid w:val="00553A41"/>
    <w:rsid w:val="005564A9"/>
    <w:rsid w:val="00567128"/>
    <w:rsid w:val="00586330"/>
    <w:rsid w:val="005F05A6"/>
    <w:rsid w:val="005F41E9"/>
    <w:rsid w:val="006807A5"/>
    <w:rsid w:val="006A7398"/>
    <w:rsid w:val="006B0DE2"/>
    <w:rsid w:val="006C3D18"/>
    <w:rsid w:val="006C7FF5"/>
    <w:rsid w:val="006E6F5E"/>
    <w:rsid w:val="00755416"/>
    <w:rsid w:val="008127C6"/>
    <w:rsid w:val="00817285"/>
    <w:rsid w:val="00866A11"/>
    <w:rsid w:val="008C40BE"/>
    <w:rsid w:val="00905E3E"/>
    <w:rsid w:val="009B1AD1"/>
    <w:rsid w:val="009E0350"/>
    <w:rsid w:val="009E4636"/>
    <w:rsid w:val="009F26B0"/>
    <w:rsid w:val="009F7D7F"/>
    <w:rsid w:val="00A32D12"/>
    <w:rsid w:val="00A601EF"/>
    <w:rsid w:val="00AF7F70"/>
    <w:rsid w:val="00B424D6"/>
    <w:rsid w:val="00B512AC"/>
    <w:rsid w:val="00B56759"/>
    <w:rsid w:val="00BB662C"/>
    <w:rsid w:val="00C262D0"/>
    <w:rsid w:val="00C575AA"/>
    <w:rsid w:val="00CA52FD"/>
    <w:rsid w:val="00CA5341"/>
    <w:rsid w:val="00D116A2"/>
    <w:rsid w:val="00D25D76"/>
    <w:rsid w:val="00D53CF0"/>
    <w:rsid w:val="00D55478"/>
    <w:rsid w:val="00DB0F45"/>
    <w:rsid w:val="00EA4675"/>
    <w:rsid w:val="00EA7755"/>
    <w:rsid w:val="00ED6F34"/>
    <w:rsid w:val="00EE200C"/>
    <w:rsid w:val="00EF56A1"/>
    <w:rsid w:val="00F20104"/>
    <w:rsid w:val="00F36481"/>
    <w:rsid w:val="00F4130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38921"/>
  <w15:chartTrackingRefBased/>
  <w15:docId w15:val="{478B7FC4-43AE-4821-8A13-063CDF29A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E200C"/>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
    <w:name w:val="Hyperlink"/>
    <w:basedOn w:val="Fuentedeprrafopredeter"/>
    <w:uiPriority w:val="99"/>
    <w:unhideWhenUsed/>
    <w:rsid w:val="00EE200C"/>
    <w:rPr>
      <w:color w:val="0000FF"/>
      <w:u w:val="single"/>
    </w:rPr>
  </w:style>
  <w:style w:type="character" w:customStyle="1" w:styleId="text3">
    <w:name w:val="text3"/>
    <w:basedOn w:val="Fuentedeprrafopredeter"/>
    <w:rsid w:val="00EE200C"/>
  </w:style>
  <w:style w:type="paragraph" w:styleId="Prrafodelista">
    <w:name w:val="List Paragraph"/>
    <w:basedOn w:val="Normal"/>
    <w:uiPriority w:val="34"/>
    <w:qFormat/>
    <w:rsid w:val="00DB0F4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9338603">
      <w:bodyDiv w:val="1"/>
      <w:marLeft w:val="0"/>
      <w:marRight w:val="0"/>
      <w:marTop w:val="0"/>
      <w:marBottom w:val="0"/>
      <w:divBdr>
        <w:top w:val="none" w:sz="0" w:space="0" w:color="auto"/>
        <w:left w:val="none" w:sz="0" w:space="0" w:color="auto"/>
        <w:bottom w:val="none" w:sz="0" w:space="0" w:color="auto"/>
        <w:right w:val="none" w:sz="0" w:space="0" w:color="auto"/>
      </w:divBdr>
    </w:div>
    <w:div w:id="1752242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repository.unilibre.edu.co/"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310F3D8E9B5FE4AB460AD3BCA5EED25" ma:contentTypeVersion="8" ma:contentTypeDescription="Create a new document." ma:contentTypeScope="" ma:versionID="69e6b2e5d631cf2e7f1a69edd764b808">
  <xsd:schema xmlns:xsd="http://www.w3.org/2001/XMLSchema" xmlns:xs="http://www.w3.org/2001/XMLSchema" xmlns:p="http://schemas.microsoft.com/office/2006/metadata/properties" xmlns:ns2="4325934f-c438-46a8-a3a4-0ace683e5389" targetNamespace="http://schemas.microsoft.com/office/2006/metadata/properties" ma:root="true" ma:fieldsID="050b41c1790a775931e45178c2f16c05" ns2:_="">
    <xsd:import namespace="4325934f-c438-46a8-a3a4-0ace683e538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25934f-c438-46a8-a3a4-0ace683e53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CB8E9B2-9644-423F-B0DA-1D1E601D6454}"/>
</file>

<file path=customXml/itemProps2.xml><?xml version="1.0" encoding="utf-8"?>
<ds:datastoreItem xmlns:ds="http://schemas.openxmlformats.org/officeDocument/2006/customXml" ds:itemID="{09B847FC-6FA1-467C-B7D5-38D18F16CF70}"/>
</file>

<file path=customXml/itemProps3.xml><?xml version="1.0" encoding="utf-8"?>
<ds:datastoreItem xmlns:ds="http://schemas.openxmlformats.org/officeDocument/2006/customXml" ds:itemID="{56AC3F36-278C-40C3-B3B7-258F5E900EFA}"/>
</file>

<file path=docProps/app.xml><?xml version="1.0" encoding="utf-8"?>
<Properties xmlns="http://schemas.openxmlformats.org/officeDocument/2006/extended-properties" xmlns:vt="http://schemas.openxmlformats.org/officeDocument/2006/docPropsVTypes">
  <Template>Normal</Template>
  <TotalTime>1</TotalTime>
  <Pages>8</Pages>
  <Words>456</Words>
  <Characters>2514</Characters>
  <Application>Microsoft Office Word</Application>
  <DocSecurity>0</DocSecurity>
  <Lines>20</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Oscar A. Zarate V.</dc:creator>
  <cp:keywords/>
  <dc:description/>
  <cp:lastModifiedBy>Oscar A. Zarate V.</cp:lastModifiedBy>
  <cp:revision>3</cp:revision>
  <dcterms:created xsi:type="dcterms:W3CDTF">2021-02-04T14:48:00Z</dcterms:created>
  <dcterms:modified xsi:type="dcterms:W3CDTF">2021-02-04T14:49:00Z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0x0101003310F3D8E9B5FE4AB460AD3BCA5EED25</vt:lpwstr>
  </property>
</Properties>
</file>