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7C6" w:rsidRDefault="00B047C6">
      <w:pPr>
        <w:spacing w:before="120" w:after="120" w:line="360" w:lineRule="auto"/>
        <w:ind w:left="708" w:hanging="708"/>
        <w:jc w:val="both"/>
        <w:rPr>
          <w:rFonts w:ascii="Arial Narrow" w:eastAsia="Times New Roman" w:hAnsi="Arial Narrow" w:cs="Verdana"/>
          <w:sz w:val="20"/>
          <w:szCs w:val="20"/>
        </w:rPr>
      </w:pPr>
    </w:p>
    <w:tbl>
      <w:tblPr>
        <w:tblpPr w:leftFromText="187" w:rightFromText="187" w:vertAnchor="page" w:horzAnchor="page" w:tblpXSpec="center" w:tblpYSpec="center"/>
        <w:tblW w:w="5138" w:type="pct"/>
        <w:tblLayout w:type="fixed"/>
        <w:tblCellMar>
          <w:top w:w="216" w:type="dxa"/>
          <w:left w:w="216" w:type="dxa"/>
          <w:bottom w:w="216" w:type="dxa"/>
          <w:right w:w="216" w:type="dxa"/>
        </w:tblCellMar>
        <w:tblLook w:val="00A0" w:firstRow="1" w:lastRow="0" w:firstColumn="1" w:lastColumn="0" w:noHBand="0" w:noVBand="0"/>
      </w:tblPr>
      <w:tblGrid>
        <w:gridCol w:w="6711"/>
        <w:gridCol w:w="3049"/>
      </w:tblGrid>
      <w:tr w:rsidR="00B047C6">
        <w:trPr>
          <w:trHeight w:val="2152"/>
        </w:trPr>
        <w:tc>
          <w:tcPr>
            <w:tcW w:w="6829" w:type="dxa"/>
            <w:tcBorders>
              <w:bottom w:val="single" w:sz="18" w:space="0" w:color="808080"/>
              <w:right w:val="single" w:sz="18" w:space="0" w:color="808080"/>
            </w:tcBorders>
            <w:vAlign w:val="center"/>
          </w:tcPr>
          <w:p w:rsidR="00B047C6" w:rsidRPr="008021DB" w:rsidRDefault="00B047C6">
            <w:pPr>
              <w:tabs>
                <w:tab w:val="center" w:pos="4252"/>
                <w:tab w:val="right" w:pos="8504"/>
              </w:tabs>
              <w:spacing w:before="120" w:after="120" w:line="360" w:lineRule="auto"/>
              <w:jc w:val="both"/>
              <w:rPr>
                <w:rFonts w:ascii="Arial Narrow" w:eastAsia="Times New Roman" w:hAnsi="Arial Narrow" w:cs="Arial"/>
                <w:b/>
                <w:bCs/>
                <w:sz w:val="24"/>
                <w:szCs w:val="24"/>
                <w:lang w:bidi="kn-IN"/>
              </w:rPr>
            </w:pPr>
          </w:p>
          <w:p w:rsidR="00B047C6" w:rsidRDefault="008021DB">
            <w:pPr>
              <w:pStyle w:val="Default"/>
              <w:spacing w:line="276" w:lineRule="auto"/>
              <w:jc w:val="both"/>
              <w:rPr>
                <w:rFonts w:ascii="Arial Narrow" w:hAnsi="Arial Narrow"/>
                <w:b/>
                <w:sz w:val="28"/>
                <w:szCs w:val="28"/>
              </w:rPr>
            </w:pPr>
            <w:r w:rsidRPr="008021DB">
              <w:rPr>
                <w:rFonts w:ascii="Arial Narrow" w:hAnsi="Arial Narrow"/>
                <w:b/>
              </w:rPr>
              <w:t>ADQUISICIÓN Y SUMINISTRO DE ESPECÍMENES ANATÓMICOS HUMANOS PLASTINADOS EN SILICONA, DESTINADOS A FINES ACADÉMICOS Y DE INVESTIGACIÓN, PARA LA MODERNIZACIÓN DEL LABORATORIO DE MORFOLOGÍA DE LA UNIVERSIDAD LIBRE SECCIONAL BARRANQUILLA.</w:t>
            </w:r>
            <w:r>
              <w:rPr>
                <w:rFonts w:ascii="Arial Narrow" w:hAnsi="Arial Narrow"/>
                <w:b/>
                <w:sz w:val="28"/>
                <w:szCs w:val="28"/>
              </w:rPr>
              <w:t xml:space="preserve"> </w:t>
            </w:r>
          </w:p>
        </w:tc>
        <w:tc>
          <w:tcPr>
            <w:tcW w:w="3282" w:type="dxa"/>
            <w:tcBorders>
              <w:left w:val="single" w:sz="18" w:space="0" w:color="808080"/>
              <w:bottom w:val="single" w:sz="18" w:space="0" w:color="808080"/>
            </w:tcBorders>
            <w:vAlign w:val="center"/>
          </w:tcPr>
          <w:p w:rsidR="00B047C6" w:rsidRDefault="00B047C6">
            <w:pPr>
              <w:spacing w:after="0" w:line="360" w:lineRule="auto"/>
              <w:jc w:val="both"/>
              <w:rPr>
                <w:rFonts w:ascii="Arial Narrow" w:eastAsia="Times New Roman" w:hAnsi="Arial Narrow" w:cs="Verdana"/>
                <w:b/>
                <w:sz w:val="20"/>
                <w:szCs w:val="20"/>
                <w:lang w:val="es-ES"/>
              </w:rPr>
            </w:pPr>
          </w:p>
          <w:p w:rsidR="00B047C6" w:rsidRDefault="00BC27D8">
            <w:pPr>
              <w:spacing w:after="0" w:line="360" w:lineRule="auto"/>
              <w:jc w:val="both"/>
              <w:rPr>
                <w:rFonts w:ascii="Arial Narrow" w:eastAsia="Times New Roman" w:hAnsi="Arial Narrow" w:cs="Verdana"/>
                <w:b/>
                <w:sz w:val="36"/>
                <w:szCs w:val="36"/>
              </w:rPr>
            </w:pPr>
            <w:r>
              <w:rPr>
                <w:rFonts w:ascii="Arial Narrow" w:eastAsia="Times New Roman" w:hAnsi="Arial Narrow" w:cs="Verdana"/>
                <w:b/>
                <w:sz w:val="20"/>
                <w:szCs w:val="20"/>
                <w:lang w:val="es-ES"/>
              </w:rPr>
              <w:t xml:space="preserve">  </w:t>
            </w:r>
            <w:r w:rsidR="008021DB">
              <w:rPr>
                <w:rFonts w:ascii="Arial Narrow" w:eastAsia="Times New Roman" w:hAnsi="Arial Narrow" w:cs="Verdana"/>
                <w:b/>
                <w:sz w:val="36"/>
                <w:szCs w:val="36"/>
                <w:lang w:val="es-ES"/>
              </w:rPr>
              <w:t>FEBRERO</w:t>
            </w:r>
            <w:r>
              <w:rPr>
                <w:rFonts w:ascii="Arial Narrow" w:eastAsia="Times New Roman" w:hAnsi="Arial Narrow" w:cs="Verdana"/>
                <w:b/>
                <w:sz w:val="36"/>
                <w:szCs w:val="36"/>
                <w:lang w:val="es-ES"/>
              </w:rPr>
              <w:t xml:space="preserve"> 202</w:t>
            </w:r>
            <w:r w:rsidR="008021DB">
              <w:rPr>
                <w:rFonts w:ascii="Arial Narrow" w:eastAsia="Times New Roman" w:hAnsi="Arial Narrow" w:cs="Verdana"/>
                <w:b/>
                <w:sz w:val="36"/>
                <w:szCs w:val="36"/>
                <w:lang w:val="es-ES"/>
              </w:rPr>
              <w:t>6</w:t>
            </w:r>
          </w:p>
        </w:tc>
      </w:tr>
      <w:tr w:rsidR="00B047C6">
        <w:trPr>
          <w:trHeight w:val="2089"/>
        </w:trPr>
        <w:tc>
          <w:tcPr>
            <w:tcW w:w="7273" w:type="dxa"/>
            <w:tcBorders>
              <w:top w:val="single" w:sz="18" w:space="0" w:color="808080"/>
            </w:tcBorders>
            <w:vAlign w:val="center"/>
          </w:tcPr>
          <w:p w:rsidR="00B047C6" w:rsidRDefault="00B047C6">
            <w:pPr>
              <w:spacing w:after="0" w:line="360" w:lineRule="auto"/>
              <w:jc w:val="both"/>
              <w:rPr>
                <w:rFonts w:ascii="Arial Narrow" w:eastAsia="Times New Roman" w:hAnsi="Arial Narrow" w:cs="Verdana"/>
                <w:sz w:val="20"/>
                <w:szCs w:val="20"/>
                <w:highlight w:val="yellow"/>
              </w:rPr>
            </w:pPr>
          </w:p>
        </w:tc>
        <w:tc>
          <w:tcPr>
            <w:tcW w:w="2838" w:type="dxa"/>
            <w:tcBorders>
              <w:top w:val="single" w:sz="18" w:space="0" w:color="808080"/>
            </w:tcBorders>
            <w:vAlign w:val="center"/>
          </w:tcPr>
          <w:p w:rsidR="00B047C6" w:rsidRDefault="00B047C6">
            <w:pPr>
              <w:spacing w:after="0" w:line="360" w:lineRule="auto"/>
              <w:jc w:val="both"/>
              <w:rPr>
                <w:rFonts w:ascii="Arial Narrow" w:eastAsia="Times New Roman" w:hAnsi="Arial Narrow" w:cs="Constantia"/>
                <w:sz w:val="20"/>
                <w:szCs w:val="20"/>
              </w:rPr>
            </w:pPr>
          </w:p>
        </w:tc>
      </w:tr>
    </w:tbl>
    <w:p w:rsidR="00B047C6" w:rsidRDefault="00BC27D8">
      <w:pPr>
        <w:spacing w:after="0" w:line="360" w:lineRule="auto"/>
        <w:jc w:val="both"/>
        <w:rPr>
          <w:rFonts w:ascii="Arial Narrow" w:eastAsia="Times New Roman" w:hAnsi="Arial Narrow" w:cs="Verdana"/>
          <w:b/>
          <w:bCs/>
          <w:sz w:val="20"/>
          <w:szCs w:val="20"/>
          <w:lang w:val="es-ES"/>
        </w:rPr>
      </w:pPr>
      <w:r>
        <w:rPr>
          <w:rFonts w:ascii="Arial Narrow" w:eastAsia="Times New Roman" w:hAnsi="Arial Narrow" w:cs="Verdana"/>
          <w:b/>
          <w:bCs/>
          <w:sz w:val="20"/>
          <w:szCs w:val="20"/>
          <w:lang w:val="es-ES"/>
        </w:rPr>
        <w:br w:type="page"/>
      </w:r>
    </w:p>
    <w:sdt>
      <w:sdtPr>
        <w:rPr>
          <w:rFonts w:ascii="Arial Narrow" w:eastAsiaTheme="minorHAnsi" w:hAnsi="Arial Narrow" w:cstheme="minorBidi"/>
          <w:b w:val="0"/>
          <w:bCs w:val="0"/>
          <w:caps w:val="0"/>
          <w:sz w:val="22"/>
          <w:szCs w:val="22"/>
          <w:lang w:val="es-ES"/>
        </w:rPr>
        <w:id w:val="-1393893171"/>
        <w:docPartObj>
          <w:docPartGallery w:val="Table of Contents"/>
          <w:docPartUnique/>
        </w:docPartObj>
      </w:sdtPr>
      <w:sdtEndPr/>
      <w:sdtContent>
        <w:p w:rsidR="00B047C6" w:rsidRDefault="00BC27D8">
          <w:pPr>
            <w:pStyle w:val="TDC1"/>
            <w:spacing w:line="360" w:lineRule="auto"/>
            <w:rPr>
              <w:rFonts w:ascii="Arial Narrow" w:eastAsiaTheme="minorEastAsia" w:hAnsi="Arial Narrow" w:cstheme="minorBidi"/>
              <w:b w:val="0"/>
              <w:bCs w:val="0"/>
              <w:caps w:val="0"/>
              <w:noProof/>
              <w:lang w:eastAsia="es-CO"/>
            </w:rPr>
          </w:pPr>
          <w:r>
            <w:rPr>
              <w:rFonts w:ascii="Arial Narrow" w:hAnsi="Arial Narrow"/>
            </w:rPr>
            <w:fldChar w:fldCharType="begin"/>
          </w:r>
          <w:r>
            <w:rPr>
              <w:rFonts w:ascii="Arial Narrow" w:hAnsi="Arial Narrow"/>
            </w:rPr>
            <w:instrText xml:space="preserve"> TOC \o "1-3" \h \z \u </w:instrText>
          </w:r>
          <w:r>
            <w:rPr>
              <w:rFonts w:ascii="Arial Narrow" w:hAnsi="Arial Narrow"/>
            </w:rPr>
            <w:fldChar w:fldCharType="separate"/>
          </w:r>
          <w:hyperlink w:anchor="_Toc147482648" w:history="1">
            <w:r>
              <w:rPr>
                <w:rStyle w:val="Hipervnculo"/>
                <w:rFonts w:ascii="Arial Narrow" w:hAnsi="Arial Narrow"/>
                <w:noProof/>
                <w:lang w:bidi="kn-IN"/>
              </w:rPr>
              <w:t>1.</w:t>
            </w:r>
            <w:r>
              <w:rPr>
                <w:rFonts w:ascii="Arial Narrow" w:eastAsiaTheme="minorEastAsia" w:hAnsi="Arial Narrow" w:cstheme="minorBidi"/>
                <w:b w:val="0"/>
                <w:bCs w:val="0"/>
                <w:caps w:val="0"/>
                <w:noProof/>
                <w:lang w:eastAsia="es-CO"/>
              </w:rPr>
              <w:tab/>
            </w:r>
            <w:r>
              <w:rPr>
                <w:rStyle w:val="Hipervnculo"/>
                <w:rFonts w:ascii="Arial Narrow" w:hAnsi="Arial Narrow"/>
                <w:noProof/>
                <w:lang w:bidi="kn-IN"/>
              </w:rPr>
              <w:t>INFORMACIÓN GENERA</w:t>
            </w:r>
            <w:r w:rsidR="008021DB">
              <w:rPr>
                <w:rStyle w:val="Hipervnculo"/>
                <w:rFonts w:ascii="Arial Narrow" w:hAnsi="Arial Narrow"/>
                <w:noProof/>
                <w:lang w:bidi="kn-IN"/>
              </w:rPr>
              <w:t>L.</w:t>
            </w:r>
            <w:r>
              <w:rPr>
                <w:rFonts w:ascii="Arial Narrow" w:hAnsi="Arial Narrow"/>
                <w:noProof/>
                <w:webHidden/>
              </w:rPr>
              <w:tab/>
            </w:r>
            <w:r>
              <w:rPr>
                <w:rFonts w:ascii="Arial Narrow" w:hAnsi="Arial Narrow"/>
                <w:noProof/>
                <w:webHidden/>
              </w:rPr>
              <w:fldChar w:fldCharType="begin"/>
            </w:r>
            <w:r>
              <w:rPr>
                <w:rFonts w:ascii="Arial Narrow" w:hAnsi="Arial Narrow"/>
                <w:noProof/>
                <w:webHidden/>
              </w:rPr>
              <w:instrText xml:space="preserve"> PAGEREF _Toc147482648 \h </w:instrText>
            </w:r>
            <w:r>
              <w:rPr>
                <w:rFonts w:ascii="Arial Narrow" w:hAnsi="Arial Narrow"/>
                <w:noProof/>
                <w:webHidden/>
              </w:rPr>
            </w:r>
            <w:r>
              <w:rPr>
                <w:rFonts w:ascii="Arial Narrow" w:hAnsi="Arial Narrow"/>
                <w:noProof/>
                <w:webHidden/>
              </w:rPr>
              <w:fldChar w:fldCharType="separate"/>
            </w:r>
            <w:r w:rsidR="00D01489">
              <w:rPr>
                <w:rFonts w:ascii="Arial Narrow" w:hAnsi="Arial Narrow"/>
                <w:noProof/>
                <w:webHidden/>
              </w:rPr>
              <w:t>4</w:t>
            </w:r>
            <w:r>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49" w:history="1">
            <w:r w:rsidR="00BC27D8">
              <w:rPr>
                <w:rStyle w:val="Hipervnculo"/>
                <w:rFonts w:ascii="Arial Narrow" w:hAnsi="Arial Narrow"/>
                <w:b/>
                <w:bCs/>
                <w:noProof/>
                <w:lang w:bidi="kn-IN"/>
              </w:rPr>
              <w:t>1.1.</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PRESENTACIÓN DE LA UNIVERSIDAD LIBRE.</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_Toc147482649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0" w:history="1">
            <w:r w:rsidR="00BC27D8">
              <w:rPr>
                <w:rStyle w:val="Hipervnculo"/>
                <w:rFonts w:ascii="Arial Narrow" w:hAnsi="Arial Narrow"/>
                <w:b/>
                <w:bCs/>
                <w:noProof/>
                <w:lang w:bidi="kn-IN"/>
              </w:rPr>
              <w:t>1.2.</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JUSTIFICACIÓN.</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_Toc147482650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2" w:history="1">
            <w:r w:rsidR="00BC27D8">
              <w:rPr>
                <w:rStyle w:val="Hipervnculo"/>
                <w:rFonts w:ascii="Arial Narrow" w:hAnsi="Arial Narrow"/>
                <w:b/>
                <w:bCs/>
                <w:noProof/>
                <w:lang w:bidi="kn-IN"/>
              </w:rPr>
              <w:t>1.3.</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 xml:space="preserve">OBJETO DE LA </w:t>
            </w:r>
            <w:r w:rsidR="008021DB">
              <w:rPr>
                <w:rStyle w:val="Hipervnculo"/>
                <w:rFonts w:ascii="Arial Narrow" w:hAnsi="Arial Narrow"/>
                <w:b/>
                <w:bCs/>
                <w:noProof/>
                <w:lang w:bidi="kn-IN"/>
              </w:rPr>
              <w:t>INVITACIÓN</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_Toc147482652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4" w:history="1">
            <w:r w:rsidR="00BC27D8">
              <w:rPr>
                <w:rStyle w:val="Hipervnculo"/>
                <w:rFonts w:ascii="Arial Narrow" w:hAnsi="Arial Narrow"/>
                <w:b/>
                <w:bCs/>
                <w:noProof/>
                <w:lang w:bidi="kn-IN"/>
              </w:rPr>
              <w:t>1.4.</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RÉGIMEN JURÍDICO APLICABLE.</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_Toc147482654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5</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5" w:history="1">
            <w:r w:rsidR="00BC27D8">
              <w:rPr>
                <w:rStyle w:val="Hipervnculo"/>
                <w:rFonts w:ascii="Arial Narrow" w:hAnsi="Arial Narrow"/>
                <w:b/>
                <w:bCs/>
                <w:noProof/>
                <w:lang w:val="es-MX" w:bidi="kn-IN"/>
              </w:rPr>
              <w:t>1.5.</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 xml:space="preserve">CRONOGRAMA GENERAL </w:t>
            </w:r>
            <w:r w:rsidR="00BC27D8">
              <w:rPr>
                <w:rStyle w:val="Hipervnculo"/>
                <w:rFonts w:ascii="Arial Narrow" w:hAnsi="Arial Narrow"/>
                <w:b/>
                <w:bCs/>
                <w:noProof/>
                <w:lang w:val="es-MX" w:bidi="kn-IN"/>
              </w:rPr>
              <w:t>PARA DESARROLLAR EL PROCESO DE SELECCIÓN DEL CONTRATISTA.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_Toc147482655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5</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6" w:history="1">
            <w:r w:rsidR="00BC27D8">
              <w:rPr>
                <w:rStyle w:val="Hipervnculo"/>
                <w:rFonts w:ascii="Arial Narrow" w:hAnsi="Arial Narrow"/>
                <w:b/>
                <w:bCs/>
                <w:noProof/>
                <w:lang w:val="es-MX" w:bidi="kn-IN"/>
              </w:rPr>
              <w:t>1.6.</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NATURALEZA JURÍDICA DE LOS PROPONENTES</w:t>
            </w:r>
            <w:r w:rsidR="00BC27D8">
              <w:rPr>
                <w:rStyle w:val="Hipervnculo"/>
                <w:rFonts w:ascii="Arial Narrow" w:hAnsi="Arial Narrow"/>
                <w:b/>
                <w:bCs/>
                <w:noProof/>
                <w:lang w:val="es-MX" w:bidi="kn-IN"/>
              </w:rPr>
              <w:t>.</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_Toc147482656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7" w:history="1">
            <w:r w:rsidR="00BC27D8">
              <w:rPr>
                <w:rStyle w:val="Hipervnculo"/>
                <w:rFonts w:ascii="Arial Narrow" w:hAnsi="Arial Narrow"/>
                <w:b/>
                <w:bCs/>
                <w:noProof/>
                <w:lang w:bidi="kn-IN"/>
              </w:rPr>
              <w:t>1.7.</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CONDICIONES Y CALIDADES EXIGIDAS A LOS PROPONENTES.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_Toc147482657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59" w:history="1">
            <w:r w:rsidR="00BC27D8">
              <w:rPr>
                <w:rStyle w:val="Hipervnculo"/>
                <w:rFonts w:ascii="Arial Narrow" w:hAnsi="Arial Narrow"/>
                <w:b/>
                <w:bCs/>
                <w:noProof/>
                <w:lang w:bidi="kn-IN"/>
              </w:rPr>
              <w:t>1.8.</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INHABILIDADES</w:t>
            </w:r>
            <w:r w:rsidR="008021DB">
              <w:rPr>
                <w:rStyle w:val="Hipervnculo"/>
                <w:rFonts w:ascii="Arial Narrow" w:hAnsi="Arial Narrow"/>
                <w:b/>
                <w:bCs/>
                <w:noProof/>
                <w:lang w:bidi="kn-IN"/>
              </w:rPr>
              <w:t>.</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_Toc147482659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7</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60" w:history="1">
            <w:r w:rsidR="00BC27D8">
              <w:rPr>
                <w:rStyle w:val="Hipervnculo"/>
                <w:rFonts w:ascii="Arial Narrow" w:hAnsi="Arial Narrow"/>
                <w:b/>
                <w:bCs/>
                <w:noProof/>
                <w:lang w:bidi="kn-IN"/>
              </w:rPr>
              <w:t>1.9.</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CIERRE DE LA CONVOCATORIA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_Toc147482660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8</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61" w:history="1">
            <w:r w:rsidR="00BC27D8">
              <w:rPr>
                <w:rStyle w:val="Hipervnculo"/>
                <w:rFonts w:ascii="Arial Narrow" w:hAnsi="Arial Narrow"/>
                <w:b/>
                <w:bCs/>
                <w:noProof/>
                <w:lang w:bidi="kn-IN"/>
              </w:rPr>
              <w:t>1.10.</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PRESENTACIÓN DE LA OFERTA.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_Toc147482661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8</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62" w:history="1">
            <w:r w:rsidR="00BC27D8">
              <w:rPr>
                <w:rStyle w:val="Hipervnculo"/>
                <w:rFonts w:ascii="Arial Narrow" w:hAnsi="Arial Narrow"/>
                <w:b/>
                <w:bCs/>
                <w:noProof/>
                <w:lang w:bidi="kn-IN"/>
              </w:rPr>
              <w:t>1.11.</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CORRESPONDENCIA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_Toc147482662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10</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66" w:history="1">
            <w:r w:rsidR="00BC27D8">
              <w:rPr>
                <w:rStyle w:val="Hipervnculo"/>
                <w:rFonts w:ascii="Arial Narrow" w:hAnsi="Arial Narrow"/>
                <w:b/>
                <w:bCs/>
                <w:noProof/>
                <w:lang w:bidi="kn-IN"/>
              </w:rPr>
              <w:t>1.12.</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DOCUMENTOS BÁSICOS Y COMPLEMENTARIOS.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_Toc147482666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10</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67" w:history="1">
            <w:r w:rsidR="00BC27D8">
              <w:rPr>
                <w:rStyle w:val="Hipervnculo"/>
                <w:rFonts w:ascii="Arial Narrow" w:hAnsi="Arial Narrow"/>
                <w:b/>
                <w:bCs/>
                <w:noProof/>
                <w:lang w:bidi="kn-IN"/>
              </w:rPr>
              <w:t>1.13.</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OBSER</w:t>
            </w:r>
            <w:r w:rsidR="00BC27D8">
              <w:rPr>
                <w:rStyle w:val="Hipervnculo"/>
                <w:rFonts w:ascii="Arial Narrow" w:hAnsi="Arial Narrow"/>
                <w:b/>
                <w:bCs/>
                <w:noProof/>
                <w:lang w:val="es-ES" w:bidi="kn-IN"/>
              </w:rPr>
              <w:t>V</w:t>
            </w:r>
            <w:r w:rsidR="00BC27D8">
              <w:rPr>
                <w:rStyle w:val="Hipervnculo"/>
                <w:rFonts w:ascii="Arial Narrow" w:hAnsi="Arial Narrow"/>
                <w:b/>
                <w:bCs/>
                <w:noProof/>
                <w:lang w:bidi="kn-IN"/>
              </w:rPr>
              <w:t xml:space="preserve">ACIONES Y ACLARACIONES </w:t>
            </w:r>
            <w:r w:rsidR="008021DB">
              <w:rPr>
                <w:rStyle w:val="Hipervnculo"/>
                <w:rFonts w:ascii="Arial Narrow" w:hAnsi="Arial Narrow"/>
                <w:b/>
                <w:bCs/>
                <w:noProof/>
                <w:lang w:bidi="kn-IN"/>
              </w:rPr>
              <w:t>A LOS TERMINOS DE REFERENCIA</w:t>
            </w:r>
            <w:r w:rsidR="00BC27D8">
              <w:rPr>
                <w:rStyle w:val="Hipervnculo"/>
                <w:rFonts w:ascii="Arial Narrow" w:hAnsi="Arial Narrow"/>
                <w:b/>
                <w:bCs/>
                <w:noProof/>
                <w:lang w:bidi="kn-IN"/>
              </w:rPr>
              <w:t>.</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_Toc147482667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10</w:t>
            </w:r>
            <w:r w:rsidR="00BC27D8">
              <w:rPr>
                <w:rFonts w:ascii="Arial Narrow" w:hAnsi="Arial Narrow"/>
                <w:noProof/>
                <w:webHidden/>
              </w:rPr>
              <w:fldChar w:fldCharType="end"/>
            </w:r>
          </w:hyperlink>
        </w:p>
        <w:p w:rsidR="00B047C6" w:rsidRDefault="006A3C05">
          <w:pPr>
            <w:pStyle w:val="TDC1"/>
            <w:spacing w:line="360" w:lineRule="auto"/>
            <w:rPr>
              <w:rFonts w:ascii="Arial Narrow" w:eastAsiaTheme="minorEastAsia" w:hAnsi="Arial Narrow" w:cstheme="minorBidi"/>
              <w:b w:val="0"/>
              <w:bCs w:val="0"/>
              <w:caps w:val="0"/>
              <w:noProof/>
              <w:lang w:eastAsia="es-CO"/>
            </w:rPr>
          </w:pPr>
          <w:hyperlink w:anchor="_Toc147482668" w:history="1">
            <w:r w:rsidR="00BC27D8">
              <w:rPr>
                <w:rStyle w:val="Hipervnculo"/>
                <w:rFonts w:ascii="Arial Narrow" w:hAnsi="Arial Narrow"/>
                <w:noProof/>
                <w:lang w:bidi="kn-IN"/>
              </w:rPr>
              <w:t>2.</w:t>
            </w:r>
            <w:r w:rsidR="00BC27D8">
              <w:rPr>
                <w:rFonts w:ascii="Arial Narrow" w:eastAsiaTheme="minorEastAsia" w:hAnsi="Arial Narrow" w:cstheme="minorBidi"/>
                <w:b w:val="0"/>
                <w:bCs w:val="0"/>
                <w:caps w:val="0"/>
                <w:noProof/>
                <w:lang w:eastAsia="es-CO"/>
              </w:rPr>
              <w:tab/>
            </w:r>
            <w:r w:rsidR="00BC27D8">
              <w:rPr>
                <w:rStyle w:val="Hipervnculo"/>
                <w:rFonts w:ascii="Arial Narrow" w:hAnsi="Arial Narrow"/>
                <w:noProof/>
                <w:lang w:bidi="kn-IN"/>
              </w:rPr>
              <w:t>CONTENIDO DE LA PROPUESTA TÉCNICA Y ECONÓMICA. ANEXO DE ESPECIFICACIONES TÉCNICAS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_Toc147482668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11</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1" w:history="1">
            <w:r w:rsidR="00BC27D8">
              <w:rPr>
                <w:rStyle w:val="Hipervnculo"/>
                <w:rFonts w:ascii="Arial Narrow" w:hAnsi="Arial Narrow"/>
                <w:b/>
                <w:bCs/>
                <w:noProof/>
                <w:lang w:bidi="kn-IN"/>
              </w:rPr>
              <w:t>2.1.</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1. CARTA REMISORIA DE LA PROPUESTA.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_Toc147482671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11</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2" w:history="1">
            <w:r w:rsidR="00BC27D8">
              <w:rPr>
                <w:rStyle w:val="Hipervnculo"/>
                <w:rFonts w:ascii="Arial Narrow" w:hAnsi="Arial Narrow"/>
                <w:b/>
                <w:bCs/>
                <w:noProof/>
                <w:lang w:bidi="kn-IN"/>
              </w:rPr>
              <w:t>2.2.</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2. DOCUMENTOS DE CÁMARA DE COMERCIO.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_Toc147482672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11</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3" w:history="1">
            <w:r w:rsidR="00BC27D8">
              <w:rPr>
                <w:rStyle w:val="Hipervnculo"/>
                <w:rFonts w:ascii="Arial Narrow" w:hAnsi="Arial Narrow"/>
                <w:b/>
                <w:bCs/>
                <w:noProof/>
                <w:lang w:bidi="kn-IN"/>
              </w:rPr>
              <w:t>2.3.</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3. REGISTRO ÚNICO TRIBUTARIO.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_Toc147482673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4" w:history="1">
            <w:r w:rsidR="00BC27D8">
              <w:rPr>
                <w:rStyle w:val="Hipervnculo"/>
                <w:rFonts w:ascii="Arial Narrow" w:hAnsi="Arial Narrow"/>
                <w:b/>
                <w:bCs/>
                <w:noProof/>
                <w:lang w:bidi="kn-IN"/>
              </w:rPr>
              <w:t>2.4.</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4. CERTIFICADO ISO 9001, VERSIÓN 2008.</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_Toc147482674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5" w:history="1">
            <w:r w:rsidR="00BC27D8">
              <w:rPr>
                <w:rStyle w:val="Hipervnculo"/>
                <w:rFonts w:ascii="Arial Narrow" w:hAnsi="Arial Narrow"/>
                <w:b/>
                <w:bCs/>
                <w:noProof/>
                <w:lang w:bidi="kn-IN"/>
              </w:rPr>
              <w:t>2.5.</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5. PROPUESTA ECONÓMICA.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_Toc147482675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7" w:history="1">
            <w:r w:rsidR="00BC27D8">
              <w:rPr>
                <w:rStyle w:val="Hipervnculo"/>
                <w:rFonts w:ascii="Arial Narrow" w:hAnsi="Arial Narrow"/>
                <w:b/>
                <w:bCs/>
                <w:noProof/>
                <w:lang w:bidi="kn-IN"/>
              </w:rPr>
              <w:t>2.6.</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6. CERTIFICACIONES DE EXPERIENCIA.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_Toc147482677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13</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8" w:history="1">
            <w:r w:rsidR="00BC27D8">
              <w:rPr>
                <w:rStyle w:val="Hipervnculo"/>
                <w:rFonts w:ascii="Arial Narrow" w:hAnsi="Arial Narrow"/>
                <w:b/>
                <w:bCs/>
                <w:noProof/>
                <w:lang w:bidi="kn-IN"/>
              </w:rPr>
              <w:t>2.7.</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7. DOCUMENTO DE IDENTIDAD DEL REPRESENTANTE LEGAL</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_Toc147482678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79" w:history="1">
            <w:r w:rsidR="00BC27D8">
              <w:rPr>
                <w:rStyle w:val="Hipervnculo"/>
                <w:rFonts w:ascii="Arial Narrow" w:hAnsi="Arial Narrow"/>
                <w:b/>
                <w:bCs/>
                <w:noProof/>
                <w:lang w:bidi="kn-IN"/>
              </w:rPr>
              <w:t>2.8.</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ANEXO 8. ESTADOS FINANCIEROS &amp; NOTAS.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_Toc147482679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0" w:history="1">
            <w:r w:rsidR="00BC27D8">
              <w:rPr>
                <w:rStyle w:val="Hipervnculo"/>
                <w:rFonts w:ascii="Arial Narrow" w:hAnsi="Arial Narrow" w:cs="Tahoma"/>
                <w:b/>
                <w:noProof/>
                <w:lang w:val="es-ES_tradnl" w:eastAsia="es-ES" w:bidi="kn-IN"/>
              </w:rPr>
              <w:t>2.9.</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 xml:space="preserve">ANEXO 9. </w:t>
            </w:r>
            <w:r w:rsidR="00BC27D8">
              <w:rPr>
                <w:rStyle w:val="Hipervnculo"/>
                <w:rFonts w:ascii="Arial Narrow" w:hAnsi="Arial Narrow" w:cs="Tahoma"/>
                <w:b/>
                <w:noProof/>
                <w:lang w:val="es-ES_tradnl" w:eastAsia="es-ES" w:bidi="kn-IN"/>
              </w:rPr>
              <w:t xml:space="preserve">DECLARACIÓN </w:t>
            </w:r>
            <w:r w:rsidR="00BC27D8">
              <w:rPr>
                <w:rStyle w:val="Hipervnculo"/>
                <w:rFonts w:ascii="Arial Narrow" w:hAnsi="Arial Narrow"/>
                <w:b/>
                <w:bCs/>
                <w:noProof/>
                <w:lang w:bidi="kn-IN"/>
              </w:rPr>
              <w:t>JURAMENTADA</w:t>
            </w:r>
            <w:r w:rsidR="00BC27D8">
              <w:rPr>
                <w:rStyle w:val="Hipervnculo"/>
                <w:rFonts w:ascii="Arial Narrow" w:hAnsi="Arial Narrow" w:cs="Tahoma"/>
                <w:b/>
                <w:noProof/>
                <w:lang w:val="es-ES_tradnl" w:eastAsia="es-ES" w:bidi="kn-IN"/>
              </w:rPr>
              <w:t xml:space="preserve"> DEL REVISOR FISCAL</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_Toc147482680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1" w:history="1">
            <w:r w:rsidR="00BC27D8">
              <w:rPr>
                <w:rStyle w:val="Hipervnculo"/>
                <w:rFonts w:ascii="Arial Narrow" w:hAnsi="Arial Narrow" w:cs="Tahoma"/>
                <w:b/>
                <w:noProof/>
                <w:lang w:val="es-ES_tradnl" w:eastAsia="es-ES" w:bidi="kn-IN"/>
              </w:rPr>
              <w:t>2.10.</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noProof/>
                <w:lang w:val="es-ES_tradnl" w:eastAsia="es-ES" w:bidi="kn-IN"/>
              </w:rPr>
              <w:t>ANEXO 10. ANTECEDENTES JUDICIALES Y DISCIPLINARIOS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_Toc147482681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15</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2" w:history="1">
            <w:r w:rsidR="00BC27D8">
              <w:rPr>
                <w:rStyle w:val="Hipervnculo"/>
                <w:rFonts w:ascii="Arial Narrow" w:hAnsi="Arial Narrow" w:cs="Tahoma"/>
                <w:b/>
                <w:noProof/>
                <w:lang w:eastAsia="es-ES" w:bidi="kn-IN"/>
              </w:rPr>
              <w:t>2.11.</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noProof/>
                <w:lang w:eastAsia="es-ES" w:bidi="kn-IN"/>
              </w:rPr>
              <w:t xml:space="preserve">ANEXO 11. </w:t>
            </w:r>
            <w:r w:rsidR="00BC27D8">
              <w:rPr>
                <w:rStyle w:val="Hipervnculo"/>
                <w:rFonts w:ascii="Arial Narrow" w:hAnsi="Arial Narrow"/>
                <w:b/>
                <w:bCs/>
                <w:noProof/>
                <w:lang w:bidi="kn-IN"/>
              </w:rPr>
              <w:t>CERTIFICACIÓN</w:t>
            </w:r>
            <w:r w:rsidR="00BC27D8">
              <w:rPr>
                <w:rStyle w:val="Hipervnculo"/>
                <w:rFonts w:ascii="Arial Narrow" w:hAnsi="Arial Narrow" w:cs="Tahoma"/>
                <w:b/>
                <w:noProof/>
                <w:lang w:eastAsia="es-ES" w:bidi="kn-IN"/>
              </w:rPr>
              <w:t xml:space="preserve"> DE PAGOS DE APORTES A SEGURIDAD SOCIAL Y PARAFISCALES.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_Toc147482682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15</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4" w:history="1">
            <w:r w:rsidR="00BC27D8">
              <w:rPr>
                <w:rStyle w:val="Hipervnculo"/>
                <w:rFonts w:ascii="Arial Narrow" w:hAnsi="Arial Narrow" w:cs="Tahoma"/>
                <w:b/>
                <w:noProof/>
                <w:lang w:eastAsia="es-ES" w:bidi="kn-IN"/>
              </w:rPr>
              <w:t>2.12.</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REQUERIMIENTOS MÍNIMOS DE SEGURIDAD Y SALUD EN EL TRABAJO AL PROVEEDOR FAVORECIDO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_Toc147482684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15</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6" w:history="1">
            <w:r w:rsidR="00BC27D8">
              <w:rPr>
                <w:rStyle w:val="Hipervnculo"/>
                <w:rFonts w:ascii="Arial Narrow" w:hAnsi="Arial Narrow" w:cs="Tahoma"/>
                <w:b/>
                <w:noProof/>
                <w:lang w:eastAsia="es-ES" w:bidi="kn-IN"/>
              </w:rPr>
              <w:t>2.13.</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noProof/>
                <w:lang w:eastAsia="es-ES" w:bidi="kn-IN"/>
              </w:rPr>
              <w:t>ANEXO 12. ACREDITACION CUANTÍA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_Toc147482686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8" w:history="1">
            <w:r w:rsidR="00BC27D8">
              <w:rPr>
                <w:rStyle w:val="Hipervnculo"/>
                <w:rFonts w:ascii="Arial Narrow" w:hAnsi="Arial Narrow"/>
                <w:b/>
                <w:bCs/>
                <w:noProof/>
                <w:lang w:bidi="kn-IN"/>
              </w:rPr>
              <w:t>2.14.</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CAUSALES DE RECHAZO DE LA PROPUESTA.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_Toc147482688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17</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89" w:history="1">
            <w:r w:rsidR="00BC27D8">
              <w:rPr>
                <w:rStyle w:val="Hipervnculo"/>
                <w:rFonts w:ascii="Arial Narrow" w:hAnsi="Arial Narrow"/>
                <w:b/>
                <w:bCs/>
                <w:noProof/>
                <w:lang w:bidi="kn-IN"/>
              </w:rPr>
              <w:t>2.15.</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DECLARATORIA DE DESIERTA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_Toc147482689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18</w:t>
            </w:r>
            <w:r w:rsidR="00BC27D8">
              <w:rPr>
                <w:rFonts w:ascii="Arial Narrow" w:hAnsi="Arial Narrow"/>
                <w:noProof/>
                <w:webHidden/>
              </w:rPr>
              <w:fldChar w:fldCharType="end"/>
            </w:r>
          </w:hyperlink>
        </w:p>
        <w:p w:rsidR="00B047C6" w:rsidRDefault="006A3C05">
          <w:pPr>
            <w:pStyle w:val="TDC1"/>
            <w:spacing w:line="360" w:lineRule="auto"/>
            <w:rPr>
              <w:rFonts w:ascii="Arial Narrow" w:eastAsiaTheme="minorEastAsia" w:hAnsi="Arial Narrow" w:cstheme="minorBidi"/>
              <w:b w:val="0"/>
              <w:bCs w:val="0"/>
              <w:caps w:val="0"/>
              <w:noProof/>
              <w:lang w:eastAsia="es-CO"/>
            </w:rPr>
          </w:pPr>
          <w:hyperlink w:anchor="_Toc147482690" w:history="1">
            <w:r w:rsidR="00BC27D8">
              <w:rPr>
                <w:rStyle w:val="Hipervnculo"/>
                <w:rFonts w:ascii="Arial Narrow" w:hAnsi="Arial Narrow"/>
                <w:noProof/>
                <w:lang w:bidi="kn-IN"/>
              </w:rPr>
              <w:t>3.</w:t>
            </w:r>
            <w:r w:rsidR="00BC27D8">
              <w:rPr>
                <w:rFonts w:ascii="Arial Narrow" w:eastAsiaTheme="minorEastAsia" w:hAnsi="Arial Narrow" w:cstheme="minorBidi"/>
                <w:b w:val="0"/>
                <w:bCs w:val="0"/>
                <w:caps w:val="0"/>
                <w:noProof/>
                <w:lang w:eastAsia="es-CO"/>
              </w:rPr>
              <w:tab/>
            </w:r>
            <w:r w:rsidR="00BC27D8">
              <w:rPr>
                <w:rStyle w:val="Hipervnculo"/>
                <w:rFonts w:ascii="Arial Narrow" w:hAnsi="Arial Narrow"/>
                <w:noProof/>
                <w:lang w:bidi="kn-IN"/>
              </w:rPr>
              <w:t>CRITERIOS DE ADJUDICACIÓN.</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_Toc147482690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20</w:t>
            </w:r>
            <w:r w:rsidR="00BC27D8">
              <w:rPr>
                <w:rFonts w:ascii="Arial Narrow" w:hAnsi="Arial Narrow"/>
                <w:noProof/>
                <w:webHidden/>
              </w:rPr>
              <w:fldChar w:fldCharType="end"/>
            </w:r>
          </w:hyperlink>
        </w:p>
        <w:p w:rsidR="00B047C6" w:rsidRDefault="006A3C05">
          <w:pPr>
            <w:pStyle w:val="TDC1"/>
            <w:spacing w:line="360" w:lineRule="auto"/>
            <w:rPr>
              <w:rFonts w:ascii="Arial Narrow" w:eastAsiaTheme="minorEastAsia" w:hAnsi="Arial Narrow" w:cstheme="minorBidi"/>
              <w:b w:val="0"/>
              <w:bCs w:val="0"/>
              <w:caps w:val="0"/>
              <w:noProof/>
              <w:lang w:eastAsia="es-CO"/>
            </w:rPr>
          </w:pPr>
          <w:hyperlink w:anchor="_Toc147482691" w:history="1">
            <w:r w:rsidR="00BC27D8">
              <w:rPr>
                <w:rStyle w:val="Hipervnculo"/>
                <w:rFonts w:ascii="Arial Narrow" w:hAnsi="Arial Narrow"/>
                <w:noProof/>
                <w:lang w:bidi="kn-IN"/>
              </w:rPr>
              <w:t>4.</w:t>
            </w:r>
            <w:r w:rsidR="00BC27D8">
              <w:rPr>
                <w:rFonts w:ascii="Arial Narrow" w:eastAsiaTheme="minorEastAsia" w:hAnsi="Arial Narrow" w:cstheme="minorBidi"/>
                <w:b w:val="0"/>
                <w:bCs w:val="0"/>
                <w:caps w:val="0"/>
                <w:noProof/>
                <w:lang w:eastAsia="es-CO"/>
              </w:rPr>
              <w:tab/>
            </w:r>
            <w:r w:rsidR="00BC27D8">
              <w:rPr>
                <w:rStyle w:val="Hipervnculo"/>
                <w:rFonts w:ascii="Arial Narrow" w:hAnsi="Arial Narrow"/>
                <w:noProof/>
                <w:lang w:bidi="kn-IN"/>
              </w:rPr>
              <w:t>CONDICIONES TÉCNICAS MÍNIMAS REQUERIDAS PARA EL SERVICIO.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_Toc147482691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2" w:history="1">
            <w:r w:rsidR="00BC27D8">
              <w:rPr>
                <w:rStyle w:val="Hipervnculo"/>
                <w:rFonts w:ascii="Arial Narrow" w:hAnsi="Arial Narrow"/>
                <w:b/>
                <w:bCs/>
                <w:noProof/>
                <w:lang w:bidi="kn-IN"/>
              </w:rPr>
              <w:t>4.1.</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CONDICIONES GENERALES DEL CONTRATO.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_Toc147482692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3" w:history="1">
            <w:r w:rsidR="00BC27D8">
              <w:rPr>
                <w:rStyle w:val="Hipervnculo"/>
                <w:rFonts w:ascii="Arial Narrow" w:hAnsi="Arial Narrow" w:cs="Verdana"/>
                <w:b/>
                <w:noProof/>
                <w:lang w:bidi="kn-IN"/>
              </w:rPr>
              <w:t>4.2.</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PERFECCIONAMIENTO</w:t>
            </w:r>
            <w:r w:rsidR="00BC27D8">
              <w:rPr>
                <w:rStyle w:val="Hipervnculo"/>
                <w:rFonts w:ascii="Arial Narrow" w:hAnsi="Arial Narrow" w:cs="Verdana"/>
                <w:b/>
                <w:noProof/>
                <w:lang w:bidi="kn-IN"/>
              </w:rPr>
              <w:t xml:space="preserve"> DEL CONTRATO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_Toc147482693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4" w:history="1">
            <w:r w:rsidR="00BC27D8">
              <w:rPr>
                <w:rStyle w:val="Hipervnculo"/>
                <w:rFonts w:ascii="Arial Narrow" w:hAnsi="Arial Narrow"/>
                <w:b/>
                <w:bCs/>
                <w:noProof/>
                <w:lang w:bidi="kn-IN"/>
              </w:rPr>
              <w:t>4.3.</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PLAZO DE EJECUCIÓN DEL CONTRATO.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_Toc147482694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5" w:history="1">
            <w:r w:rsidR="00BC27D8">
              <w:rPr>
                <w:rStyle w:val="Hipervnculo"/>
                <w:rFonts w:ascii="Arial Narrow" w:hAnsi="Arial Narrow"/>
                <w:b/>
                <w:bCs/>
                <w:noProof/>
                <w:lang w:bidi="kn-IN"/>
              </w:rPr>
              <w:t>4.4.</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FORMA DE PAGO</w:t>
            </w:r>
            <w:r w:rsidR="008021DB">
              <w:rPr>
                <w:rStyle w:val="Hipervnculo"/>
                <w:rFonts w:ascii="Arial Narrow" w:hAnsi="Arial Narrow"/>
                <w:b/>
                <w:bCs/>
                <w:noProof/>
                <w:lang w:bidi="kn-IN"/>
              </w:rPr>
              <w:t>.</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_Toc147482695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22</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6" w:history="1">
            <w:r w:rsidR="00BC27D8">
              <w:rPr>
                <w:rStyle w:val="Hipervnculo"/>
                <w:rFonts w:ascii="Arial Narrow" w:hAnsi="Arial Narrow"/>
                <w:b/>
                <w:bCs/>
                <w:noProof/>
                <w:lang w:bidi="kn-IN"/>
              </w:rPr>
              <w:t>4.5.</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COORDINACIÓN Y SUPERVISIÓN DE LA EJECUCIÓN DEL CONTRATO.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_Toc147482696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23</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7" w:history="1">
            <w:r w:rsidR="00BC27D8">
              <w:rPr>
                <w:rStyle w:val="Hipervnculo"/>
                <w:rFonts w:ascii="Arial Narrow" w:hAnsi="Arial Narrow"/>
                <w:b/>
                <w:bCs/>
                <w:noProof/>
                <w:lang w:bidi="kn-IN"/>
              </w:rPr>
              <w:t>4.6.</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PÓLIZAS DE SEGUROS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_Toc147482697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23</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698" w:history="1">
            <w:r w:rsidR="00BC27D8">
              <w:rPr>
                <w:rStyle w:val="Hipervnculo"/>
                <w:rFonts w:ascii="Arial Narrow" w:hAnsi="Arial Narrow"/>
                <w:b/>
                <w:bCs/>
                <w:noProof/>
                <w:lang w:bidi="kn-IN"/>
              </w:rPr>
              <w:t>4.7.</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CONDICIONES DE TRABAJO.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_Toc147482698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24</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0" w:history="1">
            <w:r w:rsidR="00BC27D8">
              <w:rPr>
                <w:rStyle w:val="Hipervnculo"/>
                <w:rFonts w:ascii="Arial Narrow" w:hAnsi="Arial Narrow" w:cs="Tahoma"/>
                <w:b/>
                <w:bCs/>
                <w:noProof/>
                <w:lang w:bidi="kn-IN"/>
              </w:rPr>
              <w:t>4.8.</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PERSONA</w:t>
            </w:r>
            <w:r w:rsidR="008021DB">
              <w:rPr>
                <w:rStyle w:val="Hipervnculo"/>
                <w:rFonts w:ascii="Arial Narrow" w:hAnsi="Arial Narrow" w:cs="Tahoma"/>
                <w:b/>
                <w:bCs/>
                <w:noProof/>
                <w:lang w:bidi="kn-IN"/>
              </w:rPr>
              <w:t>L</w:t>
            </w:r>
            <w:r w:rsidR="00BC27D8">
              <w:rPr>
                <w:rStyle w:val="Hipervnculo"/>
                <w:rFonts w:ascii="Arial Narrow" w:hAnsi="Arial Narrow" w:cs="Tahoma"/>
                <w:b/>
                <w:bCs/>
                <w:noProof/>
                <w:lang w:bidi="kn-IN"/>
              </w:rPr>
              <w:t>.</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_Toc147482700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1" w:history="1">
            <w:r w:rsidR="00BC27D8">
              <w:rPr>
                <w:rStyle w:val="Hipervnculo"/>
                <w:rFonts w:ascii="Arial Narrow" w:hAnsi="Arial Narrow" w:cs="Arial"/>
                <w:b/>
                <w:noProof/>
                <w:lang w:bidi="kn-IN"/>
              </w:rPr>
              <w:t>4.9.</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RESTITUCIÓN</w:t>
            </w:r>
            <w:r w:rsidR="00BC27D8">
              <w:rPr>
                <w:rStyle w:val="Hipervnculo"/>
                <w:rFonts w:ascii="Arial Narrow" w:hAnsi="Arial Narrow" w:cs="Arial"/>
                <w:b/>
                <w:noProof/>
                <w:lang w:bidi="kn-IN"/>
              </w:rPr>
              <w:t xml:space="preserve"> DE BIENES.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_Toc147482701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3" w:history="1">
            <w:r w:rsidR="00BC27D8">
              <w:rPr>
                <w:rStyle w:val="Hipervnculo"/>
                <w:rFonts w:ascii="Arial Narrow" w:hAnsi="Arial Narrow"/>
                <w:b/>
                <w:bCs/>
                <w:noProof/>
                <w:lang w:bidi="kn-IN"/>
              </w:rPr>
              <w:t>4.10.</w:t>
            </w:r>
            <w:r w:rsidR="00BC27D8">
              <w:rPr>
                <w:rFonts w:ascii="Arial Narrow" w:eastAsiaTheme="minorEastAsia" w:hAnsi="Arial Narrow" w:cstheme="minorBidi"/>
                <w:smallCaps w:val="0"/>
                <w:noProof/>
                <w:lang w:eastAsia="es-CO"/>
              </w:rPr>
              <w:tab/>
            </w:r>
            <w:r w:rsidR="00BC27D8">
              <w:rPr>
                <w:rStyle w:val="Hipervnculo"/>
                <w:rFonts w:ascii="Arial Narrow" w:hAnsi="Arial Narrow"/>
                <w:b/>
                <w:bCs/>
                <w:noProof/>
                <w:lang w:bidi="kn-IN"/>
              </w:rPr>
              <w:t>MULTAS.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_Toc147482703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4" w:history="1">
            <w:r w:rsidR="00BC27D8">
              <w:rPr>
                <w:rStyle w:val="Hipervnculo"/>
                <w:rFonts w:ascii="Arial Narrow" w:hAnsi="Arial Narrow" w:cs="Tahoma"/>
                <w:b/>
                <w:bCs/>
                <w:noProof/>
                <w:lang w:bidi="kn-IN"/>
              </w:rPr>
              <w:t>4.11.</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ACTA DE TERMINACIÓN Y LIQUIDACIÓN DEL CONTRATO.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_Toc147482704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26</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5" w:history="1">
            <w:r w:rsidR="00BC27D8">
              <w:rPr>
                <w:rStyle w:val="Hipervnculo"/>
                <w:rFonts w:ascii="Arial Narrow" w:hAnsi="Arial Narrow" w:cs="Tahoma"/>
                <w:b/>
                <w:bCs/>
                <w:noProof/>
                <w:lang w:bidi="kn-IN"/>
              </w:rPr>
              <w:t>4.12.</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CESIÓN DEL CONTRATO</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_Toc147482705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27</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7" w:history="1">
            <w:r w:rsidR="00BC27D8">
              <w:rPr>
                <w:rStyle w:val="Hipervnculo"/>
                <w:rFonts w:ascii="Arial Narrow" w:hAnsi="Arial Narrow" w:cs="Tahoma"/>
                <w:b/>
                <w:bCs/>
                <w:noProof/>
                <w:lang w:bidi="kn-IN"/>
              </w:rPr>
              <w:t>4.13.</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IMPUESTOS Y DEDUCCIONES.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_Toc147482707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27</w:t>
            </w:r>
            <w:r w:rsidR="00BC27D8">
              <w:rPr>
                <w:rFonts w:ascii="Arial Narrow" w:hAnsi="Arial Narrow"/>
                <w:noProof/>
                <w:webHidden/>
              </w:rPr>
              <w:fldChar w:fldCharType="end"/>
            </w:r>
          </w:hyperlink>
        </w:p>
        <w:p w:rsidR="00B047C6" w:rsidRDefault="006A3C05">
          <w:pPr>
            <w:pStyle w:val="TDC2"/>
            <w:tabs>
              <w:tab w:val="left" w:pos="880"/>
              <w:tab w:val="right" w:leader="dot" w:pos="9488"/>
            </w:tabs>
            <w:spacing w:line="360" w:lineRule="auto"/>
            <w:rPr>
              <w:rFonts w:ascii="Arial Narrow" w:eastAsiaTheme="minorEastAsia" w:hAnsi="Arial Narrow" w:cstheme="minorBidi"/>
              <w:smallCaps w:val="0"/>
              <w:noProof/>
              <w:lang w:eastAsia="es-CO"/>
            </w:rPr>
          </w:pPr>
          <w:hyperlink w:anchor="_Toc147482708" w:history="1">
            <w:r w:rsidR="00BC27D8">
              <w:rPr>
                <w:rStyle w:val="Hipervnculo"/>
                <w:rFonts w:ascii="Arial Narrow" w:hAnsi="Arial Narrow" w:cs="Tahoma"/>
                <w:b/>
                <w:bCs/>
                <w:noProof/>
                <w:lang w:bidi="kn-IN"/>
              </w:rPr>
              <w:t>4.14.</w:t>
            </w:r>
            <w:r w:rsidR="00BC27D8">
              <w:rPr>
                <w:rFonts w:ascii="Arial Narrow" w:eastAsiaTheme="minorEastAsia" w:hAnsi="Arial Narrow" w:cstheme="minorBidi"/>
                <w:smallCaps w:val="0"/>
                <w:noProof/>
                <w:lang w:eastAsia="es-CO"/>
              </w:rPr>
              <w:tab/>
            </w:r>
            <w:r w:rsidR="00BC27D8">
              <w:rPr>
                <w:rStyle w:val="Hipervnculo"/>
                <w:rFonts w:ascii="Arial Narrow" w:hAnsi="Arial Narrow" w:cs="Tahoma"/>
                <w:b/>
                <w:bCs/>
                <w:noProof/>
                <w:lang w:bidi="kn-IN"/>
              </w:rPr>
              <w:t>PRIVACIDAD Y PROTECCIÓN DE DATOS PERSONALES.</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_Toc147482708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27</w:t>
            </w:r>
            <w:r w:rsidR="00BC27D8">
              <w:rPr>
                <w:rFonts w:ascii="Arial Narrow" w:hAnsi="Arial Narrow"/>
                <w:noProof/>
                <w:webHidden/>
              </w:rPr>
              <w:fldChar w:fldCharType="end"/>
            </w:r>
          </w:hyperlink>
        </w:p>
        <w:p w:rsidR="00B047C6" w:rsidRDefault="006A3C05">
          <w:pPr>
            <w:pStyle w:val="TDC1"/>
            <w:spacing w:line="360" w:lineRule="auto"/>
            <w:rPr>
              <w:rFonts w:ascii="Arial Narrow" w:eastAsiaTheme="minorEastAsia" w:hAnsi="Arial Narrow" w:cstheme="minorBidi"/>
              <w:b w:val="0"/>
              <w:bCs w:val="0"/>
              <w:caps w:val="0"/>
              <w:noProof/>
              <w:lang w:eastAsia="es-CO"/>
            </w:rPr>
          </w:pPr>
          <w:hyperlink w:anchor="_Toc147482709" w:history="1">
            <w:r w:rsidR="00BC27D8">
              <w:rPr>
                <w:rStyle w:val="Hipervnculo"/>
                <w:rFonts w:ascii="Arial Narrow" w:hAnsi="Arial Narrow" w:cs="Tunga"/>
                <w:noProof/>
                <w:lang w:bidi="kn-IN"/>
              </w:rPr>
              <w:t>ANEXO. CARTA REMISORIA DE LA PROPUESTA.</w:t>
            </w:r>
            <w:r w:rsidR="00BC27D8">
              <w:rPr>
                <w:rFonts w:ascii="Arial Narrow" w:hAnsi="Arial Narrow"/>
                <w:noProof/>
                <w:webHidden/>
              </w:rPr>
              <w:tab/>
            </w:r>
            <w:r w:rsidR="00BC27D8">
              <w:rPr>
                <w:rFonts w:ascii="Arial Narrow" w:hAnsi="Arial Narrow"/>
                <w:noProof/>
                <w:webHidden/>
              </w:rPr>
              <w:fldChar w:fldCharType="begin"/>
            </w:r>
            <w:r w:rsidR="00BC27D8">
              <w:rPr>
                <w:rFonts w:ascii="Arial Narrow" w:hAnsi="Arial Narrow"/>
                <w:noProof/>
                <w:webHidden/>
              </w:rPr>
              <w:instrText xml:space="preserve"> PAGEREF _Toc147482709 \h </w:instrText>
            </w:r>
            <w:r w:rsidR="00BC27D8">
              <w:rPr>
                <w:rFonts w:ascii="Arial Narrow" w:hAnsi="Arial Narrow"/>
                <w:noProof/>
                <w:webHidden/>
              </w:rPr>
            </w:r>
            <w:r w:rsidR="00BC27D8">
              <w:rPr>
                <w:rFonts w:ascii="Arial Narrow" w:hAnsi="Arial Narrow"/>
                <w:noProof/>
                <w:webHidden/>
              </w:rPr>
              <w:fldChar w:fldCharType="separate"/>
            </w:r>
            <w:r w:rsidR="00D01489">
              <w:rPr>
                <w:rFonts w:ascii="Arial Narrow" w:hAnsi="Arial Narrow"/>
                <w:noProof/>
                <w:webHidden/>
              </w:rPr>
              <w:t>29</w:t>
            </w:r>
            <w:r w:rsidR="00BC27D8">
              <w:rPr>
                <w:rFonts w:ascii="Arial Narrow" w:hAnsi="Arial Narrow"/>
                <w:noProof/>
                <w:webHidden/>
              </w:rPr>
              <w:fldChar w:fldCharType="end"/>
            </w:r>
          </w:hyperlink>
        </w:p>
        <w:p w:rsidR="00B047C6" w:rsidRDefault="00BC27D8">
          <w:pPr>
            <w:spacing w:line="360" w:lineRule="auto"/>
            <w:jc w:val="both"/>
            <w:rPr>
              <w:rFonts w:ascii="Arial Narrow" w:hAnsi="Arial Narrow"/>
              <w:sz w:val="20"/>
              <w:szCs w:val="20"/>
            </w:rPr>
          </w:pPr>
          <w:r>
            <w:rPr>
              <w:rFonts w:ascii="Arial Narrow" w:hAnsi="Arial Narrow"/>
              <w:b/>
              <w:bCs/>
              <w:sz w:val="20"/>
              <w:szCs w:val="20"/>
              <w:lang w:val="es-ES"/>
            </w:rPr>
            <w:fldChar w:fldCharType="end"/>
          </w:r>
        </w:p>
      </w:sdtContent>
    </w:sdt>
    <w:p w:rsidR="00B047C6" w:rsidRDefault="00BC27D8">
      <w:pPr>
        <w:pBdr>
          <w:bottom w:val="dotted" w:sz="8" w:space="10" w:color="B0CCB0"/>
        </w:pBdr>
        <w:spacing w:after="0" w:line="360" w:lineRule="auto"/>
        <w:jc w:val="center"/>
        <w:rPr>
          <w:rFonts w:ascii="Arial Narrow" w:eastAsia="Times New Roman" w:hAnsi="Arial Narrow" w:cs="Tunga"/>
          <w:b/>
          <w:bCs/>
          <w:sz w:val="20"/>
          <w:szCs w:val="20"/>
          <w:lang w:bidi="kn-IN"/>
        </w:rPr>
      </w:pPr>
      <w:r>
        <w:rPr>
          <w:rFonts w:ascii="Arial Narrow" w:eastAsia="Times New Roman" w:hAnsi="Arial Narrow" w:cs="Tunga"/>
          <w:b/>
          <w:bCs/>
          <w:sz w:val="20"/>
          <w:szCs w:val="20"/>
          <w:lang w:bidi="kn-IN"/>
        </w:rPr>
        <w:lastRenderedPageBreak/>
        <w:t>CAPÍTULO PRIMERO</w:t>
      </w:r>
    </w:p>
    <w:p w:rsidR="00B047C6" w:rsidRDefault="00BC27D8">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rPr>
      </w:pPr>
      <w:bookmarkStart w:id="0" w:name="_Toc462223269"/>
      <w:bookmarkStart w:id="1" w:name="_Toc147482648"/>
      <w:r>
        <w:rPr>
          <w:rFonts w:ascii="Arial Narrow" w:hAnsi="Arial Narrow"/>
          <w:b/>
          <w:bCs/>
        </w:rPr>
        <w:t>INFORMACIÓN GENERAL</w:t>
      </w:r>
      <w:bookmarkEnd w:id="0"/>
      <w:bookmarkEnd w:id="1"/>
      <w:r>
        <w:rPr>
          <w:rFonts w:ascii="Arial Narrow" w:hAnsi="Arial Narrow"/>
          <w:b/>
          <w:bCs/>
        </w:rPr>
        <w:t>.</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2" w:name="_Toc462223270"/>
      <w:bookmarkStart w:id="3" w:name="_Toc147482649"/>
      <w:r>
        <w:rPr>
          <w:rFonts w:ascii="Arial Narrow" w:hAnsi="Arial Narrow"/>
          <w:b/>
          <w:bCs/>
        </w:rPr>
        <w:t>PRESENTACIÓN DE LA UNIVERSIDAD LIBRE.</w:t>
      </w:r>
      <w:bookmarkEnd w:id="2"/>
      <w:bookmarkEnd w:id="3"/>
    </w:p>
    <w:p w:rsidR="00B047C6" w:rsidRDefault="00BC27D8">
      <w:pPr>
        <w:spacing w:before="120"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La Universidad Libre es una Institución de Educación Superior Privada, de utilidad común e interés social, sin ánimo de lucro, de duración indefinida y de nacionalidad colombiana, con Personería Jurídica reconocida mediante Resolución Nº 192 de 1946 expedida por el Ministerio de Gobierno, identificada con NIT 860.013.798 – 5, con domicilio principal en la ciudad de Bogotá Distrito Capital, con actuales dependencias Seccionales en las ciudades de Cali, Barranquilla, Pereira, Cúcuta, Socorro y Cartagena; regida por los principios de: Libertad de cátedra, examen y aprendizaje, universalidad, pluralismo ideológico, moralidad, igualdad, fraternidad, democracia, excelencia académica y desarrollo sostenible.</w:t>
      </w:r>
    </w:p>
    <w:p w:rsidR="00B047C6" w:rsidRDefault="00BC27D8">
      <w:pPr>
        <w:spacing w:before="120"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La Universidad Libre tiene como Misión, propender por la construcción permanente de un mejor país y de una sociedad democrática, pluralista y tolerante, e impulsa el desarrollo sostenible, iluminada por los principios filosóficos y éticos de su fundador, con liderazgo en los procesos de investigación, ciencia, tecnología y solución pacífica de los conflictos.</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4" w:name="_Toc462223271"/>
      <w:bookmarkStart w:id="5" w:name="_Toc147482650"/>
      <w:r>
        <w:rPr>
          <w:rFonts w:ascii="Arial Narrow" w:hAnsi="Arial Narrow"/>
          <w:b/>
          <w:bCs/>
        </w:rPr>
        <w:t>JUSTIFICACIÓN.</w:t>
      </w:r>
      <w:bookmarkStart w:id="6" w:name="_Toc366654611"/>
      <w:bookmarkStart w:id="7" w:name="_Toc366678926"/>
      <w:bookmarkStart w:id="8" w:name="_Toc366686183"/>
      <w:bookmarkStart w:id="9" w:name="_Toc366686305"/>
      <w:bookmarkStart w:id="10" w:name="_Toc366688341"/>
      <w:bookmarkStart w:id="11" w:name="_Toc366688419"/>
      <w:bookmarkEnd w:id="4"/>
      <w:bookmarkEnd w:id="5"/>
    </w:p>
    <w:p w:rsidR="00B047C6" w:rsidRDefault="00BC27D8">
      <w:pPr>
        <w:spacing w:before="120" w:after="12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Los </w:t>
      </w:r>
      <w:r w:rsidR="00557E7B">
        <w:rPr>
          <w:rFonts w:ascii="Arial Narrow" w:eastAsia="Times New Roman" w:hAnsi="Arial Narrow" w:cs="Verdana"/>
          <w:sz w:val="20"/>
          <w:szCs w:val="20"/>
        </w:rPr>
        <w:t>p</w:t>
      </w:r>
      <w:r>
        <w:rPr>
          <w:rFonts w:ascii="Arial Narrow" w:eastAsia="Times New Roman" w:hAnsi="Arial Narrow" w:cs="Verdana"/>
          <w:sz w:val="20"/>
          <w:szCs w:val="20"/>
        </w:rPr>
        <w:t xml:space="preserve">liegos proyectados para el presente proceso se dan en cumplimiento de las políticas trazadas en el mejoramiento de la infraestructura Institucional </w:t>
      </w:r>
      <w:bookmarkEnd w:id="6"/>
      <w:bookmarkEnd w:id="7"/>
      <w:bookmarkEnd w:id="8"/>
      <w:bookmarkEnd w:id="9"/>
      <w:bookmarkEnd w:id="10"/>
      <w:bookmarkEnd w:id="11"/>
      <w:r>
        <w:rPr>
          <w:rFonts w:ascii="Arial Narrow" w:eastAsia="Times New Roman" w:hAnsi="Arial Narrow" w:cs="Verdana"/>
          <w:sz w:val="20"/>
          <w:szCs w:val="20"/>
        </w:rPr>
        <w:t xml:space="preserve">que tiene como objetivo la </w:t>
      </w:r>
      <w:r>
        <w:rPr>
          <w:rFonts w:ascii="Arial Narrow" w:hAnsi="Arial Narrow"/>
          <w:sz w:val="20"/>
          <w:szCs w:val="20"/>
        </w:rPr>
        <w:t>contratación de servicios, la compra de insumos y/o equipos, ejecución de obras civiles y mantenimientos necesarios para llevar a cabo las mejoras locativas.</w:t>
      </w:r>
      <w:r>
        <w:rPr>
          <w:rFonts w:ascii="Arial Narrow" w:eastAsia="Times New Roman" w:hAnsi="Arial Narrow" w:cs="Verdana"/>
          <w:sz w:val="20"/>
          <w:szCs w:val="20"/>
        </w:rPr>
        <w:t xml:space="preserve"> </w:t>
      </w:r>
    </w:p>
    <w:p w:rsidR="00A20A96" w:rsidRDefault="00BC27D8">
      <w:pPr>
        <w:spacing w:before="120" w:after="120" w:line="360" w:lineRule="auto"/>
        <w:jc w:val="both"/>
        <w:rPr>
          <w:rFonts w:ascii="Arial Narrow" w:eastAsia="Times New Roman" w:hAnsi="Arial Narrow" w:cs="Verdana"/>
          <w:sz w:val="20"/>
          <w:szCs w:val="20"/>
        </w:rPr>
      </w:pPr>
      <w:r>
        <w:rPr>
          <w:rFonts w:ascii="Arial Narrow" w:eastAsia="Times New Roman" w:hAnsi="Arial Narrow" w:cs="Verdana"/>
          <w:bCs/>
          <w:sz w:val="20"/>
          <w:szCs w:val="20"/>
        </w:rPr>
        <w:t>Los espacios de uso general de la comunidad universitaria deben estar acorde con la dinámica de las actividades académicas y administrativas actuales. P</w:t>
      </w:r>
      <w:r>
        <w:rPr>
          <w:rFonts w:ascii="Arial Narrow" w:eastAsia="Times New Roman" w:hAnsi="Arial Narrow" w:cs="Verdana"/>
          <w:sz w:val="20"/>
          <w:szCs w:val="20"/>
        </w:rPr>
        <w:t>ara continuar cumpliendo con la política institucional del PIDI, la Dirección de Planeación de la Seccional</w:t>
      </w:r>
      <w:r>
        <w:rPr>
          <w:rFonts w:ascii="Arial Narrow" w:eastAsia="Times New Roman" w:hAnsi="Arial Narrow" w:cs="Verdana"/>
          <w:bCs/>
          <w:sz w:val="20"/>
          <w:szCs w:val="20"/>
        </w:rPr>
        <w:t xml:space="preserve"> Barranquilla</w:t>
      </w:r>
      <w:r>
        <w:rPr>
          <w:rFonts w:ascii="Arial Narrow" w:eastAsia="Times New Roman" w:hAnsi="Arial Narrow" w:cs="Verdana"/>
          <w:sz w:val="20"/>
          <w:szCs w:val="20"/>
        </w:rPr>
        <w:t xml:space="preserve">, requiere la contratación de una empresa </w:t>
      </w:r>
      <w:r w:rsidR="00557E7B">
        <w:rPr>
          <w:rFonts w:ascii="Arial Narrow" w:eastAsia="Times New Roman" w:hAnsi="Arial Narrow" w:cs="Verdana"/>
          <w:sz w:val="20"/>
          <w:szCs w:val="20"/>
        </w:rPr>
        <w:t>para</w:t>
      </w:r>
      <w:r>
        <w:rPr>
          <w:rFonts w:ascii="Arial Narrow" w:eastAsia="Times New Roman" w:hAnsi="Arial Narrow" w:cs="Verdana"/>
          <w:sz w:val="20"/>
          <w:szCs w:val="20"/>
        </w:rPr>
        <w:t xml:space="preserve"> la </w:t>
      </w:r>
      <w:r w:rsidR="00A20A96" w:rsidRPr="008021DB">
        <w:rPr>
          <w:rFonts w:ascii="Arial Narrow" w:hAnsi="Arial Narrow"/>
          <w:b/>
        </w:rPr>
        <w:t>ADQUISICIÓN Y SUMINISTRO DE ESPECÍMENES ANATÓMICOS HUMANOS PLASTINADOS EN SILICONA, DESTINADOS A FINES ACADÉMICOS Y DE INVESTIGACIÓN, PARA LA MODERNIZACIÓN DEL LABORATORIO DE MORFOLOGÍA DE LA UNIVERSIDAD LIBRE SECCIONAL BARRANQUILLA.</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2" w:name="_Toc146636623"/>
      <w:bookmarkStart w:id="13" w:name="_Toc146709330"/>
      <w:bookmarkStart w:id="14" w:name="_Toc147308907"/>
      <w:bookmarkStart w:id="15" w:name="_Toc147309760"/>
      <w:bookmarkStart w:id="16" w:name="_Toc147482651"/>
      <w:bookmarkStart w:id="17" w:name="_Toc462223272"/>
      <w:bookmarkStart w:id="18" w:name="_Toc147482652"/>
      <w:bookmarkEnd w:id="12"/>
      <w:bookmarkEnd w:id="13"/>
      <w:bookmarkEnd w:id="14"/>
      <w:bookmarkEnd w:id="15"/>
      <w:bookmarkEnd w:id="16"/>
      <w:r>
        <w:rPr>
          <w:rFonts w:ascii="Arial Narrow" w:hAnsi="Arial Narrow"/>
          <w:b/>
          <w:bCs/>
        </w:rPr>
        <w:t>OBJETO D</w:t>
      </w:r>
      <w:bookmarkEnd w:id="17"/>
      <w:bookmarkEnd w:id="18"/>
      <w:r w:rsidR="00557E7B">
        <w:rPr>
          <w:rFonts w:ascii="Arial Narrow" w:hAnsi="Arial Narrow"/>
          <w:b/>
          <w:bCs/>
        </w:rPr>
        <w:t>E LA INVITACIÓN.</w:t>
      </w:r>
    </w:p>
    <w:p w:rsidR="00B047C6" w:rsidRDefault="00557E7B">
      <w:pPr>
        <w:spacing w:before="120" w:after="12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La presenta invitación tiene por objeto c</w:t>
      </w:r>
      <w:r w:rsidR="00BC27D8">
        <w:rPr>
          <w:rFonts w:ascii="Arial Narrow" w:eastAsia="Times New Roman" w:hAnsi="Arial Narrow" w:cs="Verdana"/>
          <w:sz w:val="20"/>
          <w:szCs w:val="20"/>
        </w:rPr>
        <w:t xml:space="preserve">ontratar una empresa </w:t>
      </w:r>
      <w:r>
        <w:rPr>
          <w:rFonts w:ascii="Arial Narrow" w:eastAsia="Times New Roman" w:hAnsi="Arial Narrow" w:cs="Verdana"/>
          <w:sz w:val="20"/>
          <w:szCs w:val="20"/>
        </w:rPr>
        <w:t>para</w:t>
      </w:r>
      <w:r w:rsidR="00BC27D8">
        <w:rPr>
          <w:rFonts w:ascii="Arial Narrow" w:eastAsia="Times New Roman" w:hAnsi="Arial Narrow" w:cs="Verdana"/>
          <w:sz w:val="20"/>
          <w:szCs w:val="20"/>
        </w:rPr>
        <w:t xml:space="preserve"> la </w:t>
      </w:r>
      <w:r w:rsidRPr="008021DB">
        <w:rPr>
          <w:rFonts w:ascii="Arial Narrow" w:hAnsi="Arial Narrow"/>
          <w:b/>
        </w:rPr>
        <w:t>ADQUISICIÓN Y SUMINISTRO DE ESPECÍMENES ANATÓMICOS HUMANOS PLASTINADOS EN SILICONA, DESTINADOS A FINES ACADÉMICOS Y DE INVESTIGACIÓN, PARA LA MODERNIZACIÓN DEL LABORATORIO DE MORFOLOGÍA DE LA UNIVERSIDAD LIBRE SECCIONAL BARRANQUILLA</w:t>
      </w:r>
      <w:r w:rsidR="00BC27D8">
        <w:rPr>
          <w:rFonts w:ascii="Arial Narrow" w:hAnsi="Arial Narrow"/>
          <w:sz w:val="20"/>
          <w:szCs w:val="20"/>
        </w:rPr>
        <w:t xml:space="preserve">, </w:t>
      </w:r>
      <w:r w:rsidR="00BC27D8">
        <w:rPr>
          <w:rFonts w:ascii="Arial Narrow" w:eastAsia="Times New Roman" w:hAnsi="Arial Narrow" w:cs="Verdana"/>
          <w:sz w:val="20"/>
          <w:szCs w:val="20"/>
        </w:rPr>
        <w:t xml:space="preserve">bajo sus propios medios técnicos y logísticos, incluyendo la instalación de los equipos a adquirir. </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9" w:name="_Toc147308909"/>
      <w:bookmarkStart w:id="20" w:name="_Toc147309762"/>
      <w:bookmarkStart w:id="21" w:name="_Toc147482653"/>
      <w:bookmarkStart w:id="22" w:name="_Toc462223273"/>
      <w:bookmarkStart w:id="23" w:name="_Toc147482654"/>
      <w:bookmarkEnd w:id="19"/>
      <w:bookmarkEnd w:id="20"/>
      <w:bookmarkEnd w:id="21"/>
      <w:r>
        <w:rPr>
          <w:rFonts w:ascii="Arial Narrow" w:hAnsi="Arial Narrow"/>
          <w:b/>
          <w:bCs/>
        </w:rPr>
        <w:lastRenderedPageBreak/>
        <w:t>RÉGIMEN JURÍDICO APLICABLE.</w:t>
      </w:r>
      <w:bookmarkEnd w:id="22"/>
      <w:bookmarkEnd w:id="23"/>
    </w:p>
    <w:p w:rsidR="00557E7B"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El presente proceso de selección tiene carácter privado y le son aplicables las normas legales vigentes que en derecho civil y comercial regulan la materia, siendo competente la jurisdicción civil colombiana para conocer de las controversias que surjan en su ejecución. No obstante, los actos de preparación y adjudicación del mismo seguirán los trámites contemplados en el Acuerdo N° 05 de </w:t>
      </w:r>
      <w:r w:rsidR="00557E7B">
        <w:rPr>
          <w:rFonts w:ascii="Arial Narrow" w:eastAsia="Times New Roman" w:hAnsi="Arial Narrow" w:cs="Verdana"/>
          <w:sz w:val="20"/>
          <w:szCs w:val="20"/>
        </w:rPr>
        <w:t>septiembre</w:t>
      </w:r>
      <w:r>
        <w:rPr>
          <w:rFonts w:ascii="Arial Narrow" w:eastAsia="Times New Roman" w:hAnsi="Arial Narrow" w:cs="Verdana"/>
          <w:sz w:val="20"/>
          <w:szCs w:val="20"/>
        </w:rPr>
        <w:t xml:space="preserve"> 12 de 2008 que Reglamenta la Contratación, Compras y Pagos de la Universidad Libre. </w:t>
      </w:r>
    </w:p>
    <w:p w:rsidR="00557E7B" w:rsidRDefault="00557E7B">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El presente Pliego de Condiciones tiene carácter contractual y contiene las condiciones detalladas a las que se ajustará el contratista que ejecutará el contrato.</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lang w:val="es-MX"/>
        </w:rPr>
      </w:pPr>
      <w:bookmarkStart w:id="24" w:name="_Toc384734436"/>
      <w:bookmarkStart w:id="25" w:name="_Toc389551978"/>
      <w:bookmarkStart w:id="26" w:name="_Toc397009417"/>
      <w:bookmarkStart w:id="27" w:name="_Toc462223274"/>
      <w:bookmarkStart w:id="28" w:name="_Toc147482655"/>
      <w:r>
        <w:rPr>
          <w:rFonts w:ascii="Arial Narrow" w:hAnsi="Arial Narrow"/>
          <w:b/>
          <w:bCs/>
        </w:rPr>
        <w:t xml:space="preserve">CRONOGRAMA GENERAL </w:t>
      </w:r>
      <w:bookmarkEnd w:id="24"/>
      <w:r>
        <w:rPr>
          <w:rFonts w:ascii="Arial Narrow" w:hAnsi="Arial Narrow"/>
          <w:b/>
          <w:bCs/>
          <w:lang w:val="es-MX"/>
        </w:rPr>
        <w:t>PARA DESARROLLAR EL PROCESO DE SELECCIÓN DEL CONTRATISTA.</w:t>
      </w:r>
      <w:bookmarkEnd w:id="25"/>
      <w:bookmarkEnd w:id="26"/>
      <w:bookmarkEnd w:id="27"/>
      <w:bookmarkEnd w:id="28"/>
      <w:r>
        <w:rPr>
          <w:rFonts w:ascii="Arial Narrow" w:hAnsi="Arial Narrow"/>
          <w:b/>
          <w:bCs/>
          <w:lang w:val="es-MX"/>
        </w:rPr>
        <w:t xml:space="preserve"> </w:t>
      </w:r>
    </w:p>
    <w:p w:rsidR="00B047C6" w:rsidRPr="00557E7B" w:rsidRDefault="00B047C6">
      <w:pPr>
        <w:spacing w:after="0" w:line="360" w:lineRule="auto"/>
        <w:jc w:val="both"/>
        <w:rPr>
          <w:rFonts w:ascii="Arial Narrow" w:eastAsia="Times New Roman" w:hAnsi="Arial Narrow" w:cs="Verdana"/>
          <w:sz w:val="20"/>
          <w:szCs w:val="20"/>
        </w:rPr>
      </w:pPr>
    </w:p>
    <w:p w:rsidR="00B047C6" w:rsidRPr="00557E7B" w:rsidRDefault="00557E7B">
      <w:pPr>
        <w:spacing w:after="0" w:line="360" w:lineRule="auto"/>
        <w:jc w:val="both"/>
        <w:rPr>
          <w:rFonts w:ascii="Arial Narrow" w:eastAsia="Times New Roman" w:hAnsi="Arial Narrow" w:cs="Verdana"/>
          <w:sz w:val="20"/>
          <w:szCs w:val="20"/>
        </w:rPr>
      </w:pPr>
      <w:r w:rsidRPr="00557E7B">
        <w:rPr>
          <w:rFonts w:ascii="Arial Narrow" w:hAnsi="Arial Narrow"/>
          <w:sz w:val="20"/>
          <w:szCs w:val="20"/>
        </w:rPr>
        <w:t>En el siguiente cuadro se establecen las etapas, actividades y tiempos estimados para adelantar el proceso de selección, de conformidad con los principios de transparencia, economía y responsabilidad que rigen la contratación:</w:t>
      </w:r>
      <w:r>
        <w:rPr>
          <w:rFonts w:ascii="Arial Narrow" w:hAnsi="Arial Narrow"/>
          <w:sz w:val="20"/>
          <w:szCs w:val="20"/>
        </w:rPr>
        <w:t xml:space="preserve"> </w:t>
      </w:r>
    </w:p>
    <w:p w:rsidR="00B047C6" w:rsidRDefault="00B047C6">
      <w:pPr>
        <w:spacing w:after="0" w:line="360" w:lineRule="auto"/>
        <w:jc w:val="both"/>
        <w:rPr>
          <w:rFonts w:ascii="Arial Narrow" w:eastAsia="Times New Roman" w:hAnsi="Arial Narrow" w:cs="Verdana"/>
          <w:sz w:val="20"/>
          <w:szCs w:val="20"/>
        </w:rPr>
      </w:pPr>
    </w:p>
    <w:tbl>
      <w:tblPr>
        <w:tblW w:w="8920" w:type="dxa"/>
        <w:tblInd w:w="5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19"/>
        <w:gridCol w:w="3207"/>
        <w:gridCol w:w="1417"/>
        <w:gridCol w:w="3877"/>
      </w:tblGrid>
      <w:tr w:rsidR="00B047C6">
        <w:trPr>
          <w:trHeight w:val="365"/>
        </w:trPr>
        <w:tc>
          <w:tcPr>
            <w:tcW w:w="419"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rsidP="00931F02">
            <w:pPr>
              <w:pStyle w:val="xmsonormal"/>
              <w:spacing w:before="0" w:beforeAutospacing="0" w:after="0" w:afterAutospacing="0" w:line="275" w:lineRule="atLeast"/>
              <w:jc w:val="center"/>
              <w:rPr>
                <w:rFonts w:ascii="Arial Narrow" w:hAnsi="Arial Narrow"/>
                <w:b/>
                <w:sz w:val="20"/>
                <w:szCs w:val="20"/>
              </w:rPr>
            </w:pPr>
            <w:r>
              <w:rPr>
                <w:rFonts w:ascii="Arial Narrow" w:hAnsi="Arial Narrow"/>
                <w:b/>
                <w:bCs/>
                <w:sz w:val="20"/>
                <w:szCs w:val="20"/>
                <w:bdr w:val="none" w:sz="0" w:space="0" w:color="auto" w:frame="1"/>
              </w:rPr>
              <w:t>No.</w:t>
            </w:r>
          </w:p>
        </w:tc>
        <w:tc>
          <w:tcPr>
            <w:tcW w:w="3207" w:type="dxa"/>
            <w:tcBorders>
              <w:top w:val="single" w:sz="8" w:space="0" w:color="auto"/>
              <w:left w:val="nil"/>
              <w:bottom w:val="nil"/>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rsidP="00931F02">
            <w:pPr>
              <w:pStyle w:val="xmsonormal"/>
              <w:spacing w:before="0" w:beforeAutospacing="0" w:after="0" w:afterAutospacing="0" w:line="275" w:lineRule="atLeast"/>
              <w:jc w:val="center"/>
              <w:rPr>
                <w:rFonts w:ascii="Arial Narrow" w:hAnsi="Arial Narrow"/>
                <w:sz w:val="20"/>
                <w:szCs w:val="20"/>
              </w:rPr>
            </w:pPr>
            <w:r>
              <w:rPr>
                <w:rFonts w:ascii="Arial Narrow" w:hAnsi="Arial Narrow"/>
                <w:b/>
                <w:bCs/>
                <w:sz w:val="20"/>
                <w:szCs w:val="20"/>
                <w:bdr w:val="none" w:sz="0" w:space="0" w:color="auto" w:frame="1"/>
              </w:rPr>
              <w:t>ACTIVIDAD</w:t>
            </w:r>
          </w:p>
        </w:tc>
        <w:tc>
          <w:tcPr>
            <w:tcW w:w="1417" w:type="dxa"/>
            <w:tcBorders>
              <w:top w:val="single" w:sz="8" w:space="0" w:color="auto"/>
              <w:left w:val="nil"/>
              <w:bottom w:val="nil"/>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rsidP="00931F02">
            <w:pPr>
              <w:pStyle w:val="xmsonormal"/>
              <w:spacing w:before="0" w:beforeAutospacing="0" w:after="0" w:afterAutospacing="0" w:line="275" w:lineRule="atLeast"/>
              <w:jc w:val="center"/>
              <w:rPr>
                <w:rFonts w:ascii="Arial Narrow" w:hAnsi="Arial Narrow"/>
                <w:sz w:val="20"/>
                <w:szCs w:val="20"/>
              </w:rPr>
            </w:pPr>
            <w:r>
              <w:rPr>
                <w:rFonts w:ascii="Arial Narrow" w:hAnsi="Arial Narrow"/>
                <w:b/>
                <w:bCs/>
                <w:sz w:val="20"/>
                <w:szCs w:val="20"/>
                <w:bdr w:val="none" w:sz="0" w:space="0" w:color="auto" w:frame="1"/>
              </w:rPr>
              <w:t>FECHA Y HORA</w:t>
            </w:r>
          </w:p>
        </w:tc>
        <w:tc>
          <w:tcPr>
            <w:tcW w:w="3877" w:type="dxa"/>
            <w:tcBorders>
              <w:top w:val="single" w:sz="8" w:space="0" w:color="auto"/>
              <w:left w:val="nil"/>
              <w:bottom w:val="nil"/>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rsidP="00931F02">
            <w:pPr>
              <w:pStyle w:val="xmsonormal"/>
              <w:spacing w:before="0" w:beforeAutospacing="0" w:after="0" w:afterAutospacing="0" w:line="275" w:lineRule="atLeast"/>
              <w:jc w:val="center"/>
              <w:rPr>
                <w:rFonts w:ascii="Arial Narrow" w:hAnsi="Arial Narrow"/>
                <w:sz w:val="20"/>
                <w:szCs w:val="20"/>
              </w:rPr>
            </w:pPr>
            <w:r>
              <w:rPr>
                <w:rFonts w:ascii="Arial Narrow" w:hAnsi="Arial Narrow"/>
                <w:b/>
                <w:bCs/>
                <w:sz w:val="20"/>
                <w:szCs w:val="20"/>
                <w:bdr w:val="none" w:sz="0" w:space="0" w:color="auto" w:frame="1"/>
              </w:rPr>
              <w:t>LUGAR DE ENCUENTRO</w:t>
            </w:r>
          </w:p>
        </w:tc>
      </w:tr>
      <w:tr w:rsidR="00B047C6">
        <w:trPr>
          <w:trHeight w:val="1124"/>
        </w:trPr>
        <w:tc>
          <w:tcPr>
            <w:tcW w:w="41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047C6">
            <w:pPr>
              <w:pStyle w:val="xmsonormal"/>
              <w:spacing w:before="0" w:beforeAutospacing="0" w:after="0" w:afterAutospacing="0" w:line="275" w:lineRule="atLeast"/>
              <w:jc w:val="center"/>
              <w:rPr>
                <w:rFonts w:ascii="Arial Narrow" w:hAnsi="Arial Narrow"/>
                <w:b/>
                <w:sz w:val="20"/>
                <w:szCs w:val="20"/>
              </w:rPr>
            </w:pPr>
          </w:p>
          <w:p w:rsidR="00B047C6" w:rsidRDefault="00BC27D8">
            <w:pPr>
              <w:pStyle w:val="xmsonormal"/>
              <w:spacing w:before="0" w:beforeAutospacing="0" w:after="0" w:afterAutospacing="0" w:line="275" w:lineRule="atLeast"/>
              <w:jc w:val="center"/>
              <w:rPr>
                <w:rFonts w:ascii="Arial Narrow" w:hAnsi="Arial Narrow"/>
                <w:b/>
                <w:sz w:val="20"/>
                <w:szCs w:val="20"/>
              </w:rPr>
            </w:pPr>
            <w:r>
              <w:rPr>
                <w:rFonts w:ascii="Arial Narrow" w:hAnsi="Arial Narrow"/>
                <w:b/>
                <w:sz w:val="20"/>
                <w:szCs w:val="20"/>
                <w:bdr w:val="none" w:sz="0" w:space="0" w:color="auto" w:frame="1"/>
              </w:rPr>
              <w:t>1</w:t>
            </w:r>
          </w:p>
        </w:tc>
        <w:tc>
          <w:tcPr>
            <w:tcW w:w="320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931F02" w:rsidRDefault="00557E7B">
            <w:pPr>
              <w:pStyle w:val="xmsonormal"/>
              <w:spacing w:before="0" w:beforeAutospacing="0" w:after="0" w:afterAutospacing="0"/>
              <w:jc w:val="both"/>
              <w:rPr>
                <w:rFonts w:ascii="Arial Narrow" w:hAnsi="Arial Narrow"/>
                <w:sz w:val="20"/>
                <w:szCs w:val="20"/>
              </w:rPr>
            </w:pPr>
            <w:r w:rsidRPr="00931F02">
              <w:rPr>
                <w:rFonts w:ascii="Arial Narrow" w:eastAsiaTheme="minorHAnsi" w:hAnsi="Arial Narrow" w:cstheme="minorBidi"/>
                <w:bCs/>
                <w:sz w:val="20"/>
                <w:szCs w:val="20"/>
                <w:lang w:eastAsia="en-US"/>
              </w:rPr>
              <w:t>Inicio del proceso:</w:t>
            </w:r>
            <w:r w:rsidRPr="00931F02">
              <w:rPr>
                <w:rFonts w:ascii="Arial Narrow" w:eastAsiaTheme="minorHAnsi" w:hAnsi="Arial Narrow" w:cstheme="minorBidi"/>
                <w:sz w:val="20"/>
                <w:szCs w:val="20"/>
                <w:lang w:eastAsia="en-US"/>
              </w:rPr>
              <w:t xml:space="preserve"> Publicación de la Licitación en el diario El Heraldo.</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931F02" w:rsidRDefault="00BC27D8">
            <w:pPr>
              <w:pStyle w:val="xmsonormal"/>
              <w:spacing w:before="0" w:beforeAutospacing="0" w:after="0" w:afterAutospacing="0"/>
              <w:jc w:val="center"/>
              <w:rPr>
                <w:rFonts w:ascii="Arial Narrow" w:hAnsi="Arial Narrow"/>
                <w:sz w:val="20"/>
                <w:szCs w:val="20"/>
              </w:rPr>
            </w:pPr>
            <w:r w:rsidRPr="00931F02">
              <w:rPr>
                <w:rFonts w:ascii="Arial Narrow" w:hAnsi="Arial Narrow"/>
                <w:sz w:val="20"/>
                <w:szCs w:val="20"/>
                <w:bdr w:val="none" w:sz="0" w:space="0" w:color="auto" w:frame="1"/>
                <w:lang w:val="en-US"/>
              </w:rPr>
              <w:t>1</w:t>
            </w:r>
            <w:r w:rsidR="00557E7B" w:rsidRPr="00931F02">
              <w:rPr>
                <w:rFonts w:ascii="Arial Narrow" w:hAnsi="Arial Narrow"/>
                <w:sz w:val="20"/>
                <w:szCs w:val="20"/>
                <w:bdr w:val="none" w:sz="0" w:space="0" w:color="auto" w:frame="1"/>
                <w:lang w:val="en-US"/>
              </w:rPr>
              <w:t>9</w:t>
            </w:r>
            <w:r w:rsidRPr="00931F02">
              <w:rPr>
                <w:rFonts w:ascii="Arial Narrow" w:hAnsi="Arial Narrow"/>
                <w:sz w:val="20"/>
                <w:szCs w:val="20"/>
                <w:bdr w:val="none" w:sz="0" w:space="0" w:color="auto" w:frame="1"/>
                <w:lang w:val="en-US"/>
              </w:rPr>
              <w:t xml:space="preserve"> de</w:t>
            </w:r>
            <w:r w:rsidR="00931F02" w:rsidRPr="00931F02">
              <w:rPr>
                <w:rFonts w:ascii="Arial Narrow" w:hAnsi="Arial Narrow"/>
                <w:sz w:val="20"/>
                <w:szCs w:val="20"/>
                <w:bdr w:val="none" w:sz="0" w:space="0" w:color="auto" w:frame="1"/>
                <w:lang w:val="en-US"/>
              </w:rPr>
              <w:t xml:space="preserve"> febrero</w:t>
            </w:r>
            <w:r w:rsidRPr="00931F02">
              <w:rPr>
                <w:rFonts w:ascii="Arial Narrow" w:hAnsi="Arial Narrow"/>
                <w:sz w:val="20"/>
                <w:szCs w:val="20"/>
                <w:bdr w:val="none" w:sz="0" w:space="0" w:color="auto" w:frame="1"/>
                <w:lang w:val="en-US"/>
              </w:rPr>
              <w:t xml:space="preserve"> de 202</w:t>
            </w:r>
            <w:r w:rsidR="00931F02" w:rsidRPr="00931F02">
              <w:rPr>
                <w:rFonts w:ascii="Arial Narrow" w:hAnsi="Arial Narrow"/>
                <w:sz w:val="20"/>
                <w:szCs w:val="20"/>
                <w:bdr w:val="none" w:sz="0" w:space="0" w:color="auto" w:frame="1"/>
                <w:lang w:val="en-US"/>
              </w:rPr>
              <w:t>6</w:t>
            </w:r>
            <w:r w:rsidRPr="00931F02">
              <w:rPr>
                <w:rFonts w:ascii="Arial Narrow" w:hAnsi="Arial Narrow"/>
                <w:sz w:val="20"/>
                <w:szCs w:val="20"/>
                <w:bdr w:val="none" w:sz="0" w:space="0" w:color="auto" w:frame="1"/>
                <w:lang w:val="en-US"/>
              </w:rPr>
              <w:t>.</w:t>
            </w:r>
          </w:p>
        </w:tc>
        <w:tc>
          <w:tcPr>
            <w:tcW w:w="38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931F02" w:rsidRDefault="00BC27D8" w:rsidP="00931F02">
            <w:pPr>
              <w:pStyle w:val="xmsonormal"/>
              <w:spacing w:before="0" w:beforeAutospacing="0" w:after="0" w:afterAutospacing="0"/>
              <w:jc w:val="center"/>
              <w:rPr>
                <w:rFonts w:ascii="Arial Narrow" w:hAnsi="Arial Narrow"/>
                <w:sz w:val="20"/>
                <w:szCs w:val="20"/>
              </w:rPr>
            </w:pPr>
            <w:r w:rsidRPr="00931F02">
              <w:rPr>
                <w:rFonts w:ascii="Arial Narrow" w:hAnsi="Arial Narrow"/>
                <w:sz w:val="20"/>
                <w:szCs w:val="20"/>
                <w:bdr w:val="none" w:sz="0" w:space="0" w:color="auto" w:frame="1"/>
              </w:rPr>
              <w:t>N/A</w:t>
            </w:r>
          </w:p>
        </w:tc>
      </w:tr>
      <w:tr w:rsidR="00B047C6">
        <w:trPr>
          <w:trHeight w:val="1124"/>
        </w:trPr>
        <w:tc>
          <w:tcPr>
            <w:tcW w:w="41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pPr>
              <w:pStyle w:val="xmsonormal"/>
              <w:spacing w:before="0" w:beforeAutospacing="0" w:after="0" w:afterAutospacing="0" w:line="275" w:lineRule="atLeast"/>
              <w:jc w:val="center"/>
              <w:rPr>
                <w:rFonts w:ascii="Arial Narrow" w:hAnsi="Arial Narrow"/>
                <w:b/>
                <w:sz w:val="20"/>
                <w:szCs w:val="20"/>
              </w:rPr>
            </w:pPr>
            <w:r>
              <w:rPr>
                <w:rFonts w:ascii="Arial Narrow" w:hAnsi="Arial Narrow"/>
                <w:b/>
                <w:sz w:val="20"/>
                <w:szCs w:val="20"/>
                <w:bdr w:val="none" w:sz="0" w:space="0" w:color="auto" w:frame="1"/>
              </w:rPr>
              <w:t>2</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931F02" w:rsidRDefault="00BC27D8">
            <w:pPr>
              <w:pStyle w:val="xmsonormal"/>
              <w:spacing w:before="0" w:beforeAutospacing="0" w:after="0" w:afterAutospacing="0"/>
              <w:jc w:val="both"/>
              <w:rPr>
                <w:rFonts w:ascii="Arial Narrow" w:hAnsi="Arial Narrow"/>
                <w:sz w:val="20"/>
                <w:szCs w:val="20"/>
              </w:rPr>
            </w:pPr>
            <w:r w:rsidRPr="00931F02">
              <w:rPr>
                <w:rFonts w:ascii="Arial Narrow" w:hAnsi="Arial Narrow"/>
                <w:sz w:val="20"/>
                <w:szCs w:val="20"/>
                <w:bdr w:val="none" w:sz="0" w:space="0" w:color="auto" w:frame="1"/>
              </w:rPr>
              <w:t xml:space="preserve">Publicación de Términos de Referencia en Página Web. </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B047C6" w:rsidRPr="00931F02" w:rsidRDefault="00931F02">
            <w:pPr>
              <w:pStyle w:val="xmsonormal"/>
              <w:spacing w:before="0" w:beforeAutospacing="0" w:after="0" w:afterAutospacing="0"/>
              <w:jc w:val="center"/>
              <w:rPr>
                <w:rFonts w:ascii="Arial Narrow" w:hAnsi="Arial Narrow"/>
                <w:sz w:val="20"/>
                <w:szCs w:val="20"/>
              </w:rPr>
            </w:pPr>
            <w:r w:rsidRPr="00931F02">
              <w:rPr>
                <w:rFonts w:ascii="Arial Narrow" w:hAnsi="Arial Narrow"/>
                <w:sz w:val="20"/>
                <w:szCs w:val="20"/>
                <w:bdr w:val="none" w:sz="0" w:space="0" w:color="auto" w:frame="1"/>
                <w:lang w:val="en-US"/>
              </w:rPr>
              <w:t>19 de febrero de 2026.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E657FC" w:rsidRDefault="00E657FC" w:rsidP="00931F02">
            <w:pPr>
              <w:pStyle w:val="xmsonormal"/>
              <w:spacing w:before="0" w:beforeAutospacing="0" w:after="0" w:afterAutospacing="0"/>
              <w:jc w:val="center"/>
              <w:rPr>
                <w:rFonts w:ascii="Arial Narrow" w:hAnsi="Arial Narrow"/>
                <w:b/>
                <w:color w:val="0070C0"/>
                <w:sz w:val="20"/>
                <w:szCs w:val="20"/>
              </w:rPr>
            </w:pPr>
            <w:hyperlink r:id="rId8" w:history="1">
              <w:r w:rsidRPr="00E657FC">
                <w:rPr>
                  <w:rStyle w:val="Hipervnculo"/>
                  <w:rFonts w:ascii="Arial Narrow" w:hAnsi="Arial Narrow"/>
                  <w:b/>
                  <w:color w:val="0070C0"/>
                  <w:sz w:val="20"/>
                  <w:szCs w:val="20"/>
                </w:rPr>
                <w:t>https://www.unilibre.edu.co/barranquilla/</w:t>
              </w:r>
            </w:hyperlink>
          </w:p>
          <w:p w:rsidR="00E657FC" w:rsidRPr="00931F02" w:rsidRDefault="00E657FC" w:rsidP="00931F02">
            <w:pPr>
              <w:pStyle w:val="xmsonormal"/>
              <w:spacing w:before="0" w:beforeAutospacing="0" w:after="0" w:afterAutospacing="0"/>
              <w:jc w:val="center"/>
              <w:rPr>
                <w:rFonts w:ascii="Arial Narrow" w:hAnsi="Arial Narrow"/>
                <w:b/>
                <w:sz w:val="20"/>
                <w:szCs w:val="20"/>
              </w:rPr>
            </w:pPr>
          </w:p>
        </w:tc>
      </w:tr>
      <w:tr w:rsidR="00B047C6">
        <w:trPr>
          <w:trHeight w:val="1297"/>
        </w:trPr>
        <w:tc>
          <w:tcPr>
            <w:tcW w:w="419" w:type="dxa"/>
            <w:tcBorders>
              <w:top w:val="single" w:sz="8" w:space="0" w:color="auto"/>
              <w:left w:val="single" w:sz="8" w:space="0" w:color="auto"/>
              <w:bottom w:val="single" w:sz="8" w:space="0" w:color="000000"/>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pPr>
              <w:pStyle w:val="xmsonormal"/>
              <w:spacing w:before="0" w:beforeAutospacing="0" w:after="0" w:afterAutospacing="0" w:line="275" w:lineRule="atLeast"/>
              <w:jc w:val="center"/>
              <w:rPr>
                <w:rFonts w:ascii="Arial Narrow" w:hAnsi="Arial Narrow"/>
                <w:b/>
                <w:sz w:val="20"/>
                <w:szCs w:val="20"/>
              </w:rPr>
            </w:pPr>
            <w:r>
              <w:rPr>
                <w:rFonts w:ascii="Arial Narrow" w:hAnsi="Arial Narrow"/>
                <w:b/>
                <w:sz w:val="20"/>
                <w:szCs w:val="20"/>
              </w:rPr>
              <w:t>3</w:t>
            </w:r>
          </w:p>
        </w:tc>
        <w:tc>
          <w:tcPr>
            <w:tcW w:w="3207" w:type="dxa"/>
            <w:tcBorders>
              <w:top w:val="single" w:sz="8" w:space="0" w:color="auto"/>
              <w:left w:val="nil"/>
              <w:bottom w:val="single" w:sz="8" w:space="0" w:color="000000"/>
              <w:right w:val="single" w:sz="8" w:space="0" w:color="auto"/>
            </w:tcBorders>
            <w:shd w:val="clear" w:color="auto" w:fill="FFFFFF"/>
            <w:tcMar>
              <w:top w:w="0" w:type="dxa"/>
              <w:left w:w="70" w:type="dxa"/>
              <w:bottom w:w="0" w:type="dxa"/>
              <w:right w:w="70" w:type="dxa"/>
            </w:tcMar>
            <w:vAlign w:val="center"/>
            <w:hideMark/>
          </w:tcPr>
          <w:p w:rsidR="00B047C6" w:rsidRPr="00931F02" w:rsidRDefault="00BC27D8" w:rsidP="00931F02">
            <w:pPr>
              <w:pStyle w:val="xmsonormal"/>
              <w:spacing w:before="0" w:beforeAutospacing="0" w:after="0" w:afterAutospacing="0"/>
              <w:rPr>
                <w:rFonts w:ascii="Arial Narrow" w:hAnsi="Arial Narrow"/>
                <w:sz w:val="20"/>
                <w:szCs w:val="20"/>
              </w:rPr>
            </w:pPr>
            <w:r w:rsidRPr="00931F02">
              <w:rPr>
                <w:rFonts w:ascii="Arial Narrow" w:hAnsi="Arial Narrow"/>
                <w:sz w:val="20"/>
                <w:szCs w:val="20"/>
                <w:bdr w:val="none" w:sz="0" w:space="0" w:color="auto" w:frame="1"/>
              </w:rPr>
              <w:t>Presentación de Observaciones y/o Aclaraciones por parte de los Oferentes. </w:t>
            </w:r>
          </w:p>
        </w:tc>
        <w:tc>
          <w:tcPr>
            <w:tcW w:w="1417" w:type="dxa"/>
            <w:tcBorders>
              <w:top w:val="single" w:sz="8" w:space="0" w:color="auto"/>
              <w:left w:val="nil"/>
              <w:bottom w:val="nil"/>
              <w:right w:val="single" w:sz="8" w:space="0" w:color="auto"/>
            </w:tcBorders>
            <w:shd w:val="clear" w:color="auto" w:fill="FFFFFF"/>
            <w:tcMar>
              <w:top w:w="0" w:type="dxa"/>
              <w:left w:w="70" w:type="dxa"/>
              <w:bottom w:w="0" w:type="dxa"/>
              <w:right w:w="70" w:type="dxa"/>
            </w:tcMar>
            <w:vAlign w:val="center"/>
          </w:tcPr>
          <w:p w:rsidR="00B047C6" w:rsidRPr="00931F02" w:rsidRDefault="00931F02">
            <w:pPr>
              <w:pStyle w:val="xmsonormal"/>
              <w:spacing w:before="0" w:beforeAutospacing="0" w:after="0" w:afterAutospacing="0"/>
              <w:jc w:val="center"/>
              <w:rPr>
                <w:rFonts w:ascii="Arial Narrow" w:hAnsi="Arial Narrow"/>
                <w:sz w:val="20"/>
                <w:szCs w:val="20"/>
              </w:rPr>
            </w:pPr>
            <w:r w:rsidRPr="00E657FC">
              <w:rPr>
                <w:rFonts w:ascii="Arial Narrow" w:hAnsi="Arial Narrow"/>
                <w:sz w:val="20"/>
                <w:szCs w:val="20"/>
                <w:bdr w:val="none" w:sz="0" w:space="0" w:color="auto" w:frame="1"/>
              </w:rPr>
              <w:t xml:space="preserve">Del 19 hasta el 20 de febrero de 2026 </w:t>
            </w:r>
            <w:r w:rsidR="00BC27D8" w:rsidRPr="00931F02">
              <w:rPr>
                <w:rFonts w:ascii="Arial Narrow" w:hAnsi="Arial Narrow"/>
                <w:sz w:val="20"/>
                <w:szCs w:val="20"/>
                <w:bdr w:val="none" w:sz="0" w:space="0" w:color="auto" w:frame="1"/>
              </w:rPr>
              <w:t>en el horario de 08:00a.m. a 0</w:t>
            </w:r>
            <w:r w:rsidRPr="00931F02">
              <w:rPr>
                <w:rFonts w:ascii="Arial Narrow" w:hAnsi="Arial Narrow"/>
                <w:sz w:val="20"/>
                <w:szCs w:val="20"/>
                <w:bdr w:val="none" w:sz="0" w:space="0" w:color="auto" w:frame="1"/>
              </w:rPr>
              <w:t>4</w:t>
            </w:r>
            <w:r w:rsidR="00BC27D8" w:rsidRPr="00931F02">
              <w:rPr>
                <w:rFonts w:ascii="Arial Narrow" w:hAnsi="Arial Narrow"/>
                <w:sz w:val="20"/>
                <w:szCs w:val="20"/>
                <w:bdr w:val="none" w:sz="0" w:space="0" w:color="auto" w:frame="1"/>
              </w:rPr>
              <w:t>:00 p.m</w:t>
            </w:r>
            <w:r w:rsidR="00BC27D8" w:rsidRPr="00931F02">
              <w:rPr>
                <w:rFonts w:ascii="Arial Narrow" w:hAnsi="Arial Narrow"/>
                <w:sz w:val="20"/>
                <w:szCs w:val="20"/>
              </w:rPr>
              <w:t>.</w:t>
            </w:r>
          </w:p>
        </w:tc>
        <w:tc>
          <w:tcPr>
            <w:tcW w:w="387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047C6" w:rsidRPr="00931F02" w:rsidRDefault="00BC27D8">
            <w:pPr>
              <w:pStyle w:val="xmsonormal"/>
              <w:spacing w:before="0" w:beforeAutospacing="0" w:after="0" w:afterAutospacing="0"/>
              <w:jc w:val="both"/>
              <w:rPr>
                <w:rFonts w:ascii="Arial Narrow" w:hAnsi="Arial Narrow"/>
                <w:sz w:val="20"/>
                <w:szCs w:val="20"/>
              </w:rPr>
            </w:pPr>
            <w:r w:rsidRPr="00931F02">
              <w:rPr>
                <w:rFonts w:ascii="Arial Narrow" w:hAnsi="Arial Narrow"/>
                <w:sz w:val="20"/>
                <w:szCs w:val="20"/>
              </w:rPr>
              <w:t xml:space="preserve">Los oferentes podrán presentar solicitudes de aclaración y observaciones al Pliego de Condiciones </w:t>
            </w:r>
            <w:r w:rsidR="00931F02" w:rsidRPr="00931F02">
              <w:rPr>
                <w:rFonts w:ascii="Arial Narrow" w:hAnsi="Arial Narrow"/>
                <w:sz w:val="20"/>
                <w:szCs w:val="20"/>
              </w:rPr>
              <w:t>del 19 al 20 de febrero</w:t>
            </w:r>
            <w:r w:rsidRPr="00931F02">
              <w:rPr>
                <w:rFonts w:ascii="Arial Narrow" w:hAnsi="Arial Narrow"/>
                <w:sz w:val="20"/>
                <w:szCs w:val="20"/>
              </w:rPr>
              <w:t xml:space="preserve"> de 202</w:t>
            </w:r>
            <w:r w:rsidR="00931F02" w:rsidRPr="00931F02">
              <w:rPr>
                <w:rFonts w:ascii="Arial Narrow" w:hAnsi="Arial Narrow"/>
                <w:sz w:val="20"/>
                <w:szCs w:val="20"/>
              </w:rPr>
              <w:t>6</w:t>
            </w:r>
            <w:r w:rsidRPr="00931F02">
              <w:rPr>
                <w:rFonts w:ascii="Arial Narrow" w:hAnsi="Arial Narrow"/>
                <w:sz w:val="20"/>
                <w:szCs w:val="20"/>
              </w:rPr>
              <w:t>, las cuales deberán ser enviadas exclusivamente por correo electrónico a la siguiente dirección e-mail:</w:t>
            </w:r>
          </w:p>
          <w:p w:rsidR="00B047C6" w:rsidRPr="00931F02" w:rsidRDefault="006A3C05">
            <w:pPr>
              <w:pStyle w:val="xmsonormal"/>
              <w:spacing w:before="0" w:beforeAutospacing="0" w:after="0" w:afterAutospacing="0"/>
              <w:jc w:val="both"/>
              <w:rPr>
                <w:rFonts w:ascii="Arial Narrow" w:hAnsi="Arial Narrow"/>
                <w:b/>
                <w:color w:val="0070C0"/>
                <w:sz w:val="20"/>
                <w:szCs w:val="20"/>
              </w:rPr>
            </w:pPr>
            <w:hyperlink r:id="rId9" w:history="1">
              <w:r w:rsidR="00BC27D8" w:rsidRPr="00931F02">
                <w:rPr>
                  <w:rStyle w:val="Hipervnculo"/>
                  <w:rFonts w:ascii="Arial Narrow" w:hAnsi="Arial Narrow"/>
                  <w:b/>
                  <w:color w:val="0070C0"/>
                  <w:sz w:val="20"/>
                  <w:szCs w:val="20"/>
                  <w:bdr w:val="none" w:sz="0" w:space="0" w:color="auto" w:frame="1"/>
                </w:rPr>
                <w:t>secretariageneral.baq@unilibre.edu.co</w:t>
              </w:r>
            </w:hyperlink>
            <w:r w:rsidR="00BC27D8" w:rsidRPr="00931F02">
              <w:rPr>
                <w:rFonts w:ascii="Arial Narrow" w:hAnsi="Arial Narrow"/>
                <w:b/>
                <w:color w:val="0070C0"/>
                <w:sz w:val="20"/>
                <w:szCs w:val="20"/>
                <w:bdr w:val="none" w:sz="0" w:space="0" w:color="auto" w:frame="1"/>
              </w:rPr>
              <w:t xml:space="preserve">  </w:t>
            </w:r>
          </w:p>
          <w:p w:rsidR="00B047C6" w:rsidRPr="00931F02" w:rsidRDefault="00BC27D8">
            <w:pPr>
              <w:pStyle w:val="xmsonormal"/>
              <w:spacing w:before="0" w:beforeAutospacing="0" w:after="0" w:afterAutospacing="0"/>
              <w:jc w:val="both"/>
              <w:rPr>
                <w:rFonts w:ascii="Arial Narrow" w:hAnsi="Arial Narrow"/>
                <w:sz w:val="20"/>
                <w:szCs w:val="20"/>
              </w:rPr>
            </w:pPr>
            <w:r w:rsidRPr="00931F02">
              <w:rPr>
                <w:rFonts w:ascii="Arial Narrow" w:hAnsi="Arial Narrow"/>
                <w:b/>
                <w:bCs/>
                <w:color w:val="0070C0"/>
                <w:sz w:val="20"/>
                <w:szCs w:val="20"/>
                <w:u w:val="single"/>
                <w:bdr w:val="none" w:sz="0" w:space="0" w:color="auto" w:frame="1"/>
              </w:rPr>
              <w:t> </w:t>
            </w:r>
          </w:p>
        </w:tc>
      </w:tr>
      <w:tr w:rsidR="00B047C6">
        <w:trPr>
          <w:trHeight w:val="1547"/>
        </w:trPr>
        <w:tc>
          <w:tcPr>
            <w:tcW w:w="41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pPr>
              <w:pStyle w:val="xmsonormal"/>
              <w:spacing w:before="0" w:beforeAutospacing="0" w:after="0" w:afterAutospacing="0" w:line="275" w:lineRule="atLeast"/>
              <w:jc w:val="center"/>
              <w:rPr>
                <w:rFonts w:ascii="Arial Narrow" w:hAnsi="Arial Narrow"/>
                <w:b/>
                <w:sz w:val="20"/>
                <w:szCs w:val="20"/>
              </w:rPr>
            </w:pPr>
            <w:r>
              <w:rPr>
                <w:rFonts w:ascii="Arial Narrow" w:hAnsi="Arial Narrow"/>
                <w:b/>
                <w:sz w:val="20"/>
                <w:szCs w:val="20"/>
                <w:bdr w:val="none" w:sz="0" w:space="0" w:color="auto" w:frame="1"/>
              </w:rPr>
              <w:t>4</w:t>
            </w: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931F02" w:rsidRDefault="00BC27D8" w:rsidP="00931F02">
            <w:pPr>
              <w:pStyle w:val="xmsonormal"/>
              <w:spacing w:before="0" w:beforeAutospacing="0" w:after="0" w:afterAutospacing="0"/>
              <w:rPr>
                <w:rFonts w:ascii="Arial Narrow" w:hAnsi="Arial Narrow"/>
                <w:sz w:val="20"/>
                <w:szCs w:val="20"/>
              </w:rPr>
            </w:pPr>
            <w:r w:rsidRPr="00931F02">
              <w:rPr>
                <w:rFonts w:ascii="Arial Narrow" w:hAnsi="Arial Narrow"/>
                <w:sz w:val="20"/>
                <w:szCs w:val="20"/>
                <w:bdr w:val="none" w:sz="0" w:space="0" w:color="auto" w:frame="1"/>
              </w:rPr>
              <w:t>Pronunciamiento de la Universidad Libre frente a las observaciones y/o aclaraciones al Pliego de Condiciones. </w:t>
            </w:r>
          </w:p>
        </w:tc>
        <w:tc>
          <w:tcPr>
            <w:tcW w:w="141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tcPr>
          <w:p w:rsidR="00B047C6" w:rsidRPr="00931F02" w:rsidRDefault="00931F02">
            <w:pPr>
              <w:pStyle w:val="xmsonormal"/>
              <w:spacing w:before="0" w:beforeAutospacing="0" w:after="0" w:afterAutospacing="0"/>
              <w:jc w:val="center"/>
              <w:rPr>
                <w:rFonts w:ascii="Arial Narrow" w:hAnsi="Arial Narrow"/>
                <w:sz w:val="20"/>
                <w:szCs w:val="20"/>
              </w:rPr>
            </w:pPr>
            <w:r w:rsidRPr="00931F02">
              <w:rPr>
                <w:rFonts w:ascii="Arial Narrow" w:hAnsi="Arial Narrow"/>
                <w:sz w:val="20"/>
                <w:szCs w:val="20"/>
                <w:bdr w:val="none" w:sz="0" w:space="0" w:color="auto" w:frame="1"/>
              </w:rPr>
              <w:t>20 de febrero de 2026.</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E657FC" w:rsidRPr="00E657FC" w:rsidRDefault="00BC27D8" w:rsidP="00E657FC">
            <w:pPr>
              <w:pStyle w:val="xmsonormal"/>
              <w:spacing w:before="0" w:beforeAutospacing="0" w:after="0" w:afterAutospacing="0"/>
              <w:jc w:val="center"/>
              <w:rPr>
                <w:rFonts w:ascii="Arial Narrow" w:hAnsi="Arial Narrow"/>
                <w:b/>
                <w:color w:val="0070C0"/>
                <w:sz w:val="20"/>
                <w:szCs w:val="20"/>
              </w:rPr>
            </w:pPr>
            <w:r w:rsidRPr="00931F02">
              <w:rPr>
                <w:rFonts w:ascii="Arial Narrow" w:hAnsi="Arial Narrow"/>
                <w:sz w:val="20"/>
                <w:szCs w:val="20"/>
              </w:rPr>
              <w:t>Los oferentes recibirán las respuestas a sus observaciones o aclaraciones solicitadas en el correo electrónico registrado en la cámara de comercio, o a través de la página web de la Universidad</w:t>
            </w:r>
            <w:r w:rsidR="00E657FC">
              <w:rPr>
                <w:rFonts w:ascii="Arial Narrow" w:hAnsi="Arial Narrow"/>
                <w:sz w:val="20"/>
                <w:szCs w:val="20"/>
              </w:rPr>
              <w:t xml:space="preserve"> </w:t>
            </w:r>
            <w:hyperlink r:id="rId10" w:history="1">
              <w:r w:rsidR="00E657FC" w:rsidRPr="00E657FC">
                <w:rPr>
                  <w:rStyle w:val="Hipervnculo"/>
                  <w:rFonts w:ascii="Arial Narrow" w:hAnsi="Arial Narrow"/>
                  <w:b/>
                  <w:color w:val="0070C0"/>
                  <w:sz w:val="20"/>
                  <w:szCs w:val="20"/>
                </w:rPr>
                <w:t>https://www.unilibre.edu.co/barranquilla/</w:t>
              </w:r>
            </w:hyperlink>
          </w:p>
          <w:p w:rsidR="00B047C6" w:rsidRPr="00931F02" w:rsidRDefault="00BC27D8">
            <w:pPr>
              <w:pStyle w:val="xmsonormal"/>
              <w:spacing w:before="0" w:beforeAutospacing="0" w:after="0" w:afterAutospacing="0"/>
              <w:jc w:val="both"/>
              <w:rPr>
                <w:rFonts w:ascii="Arial Narrow" w:hAnsi="Arial Narrow"/>
                <w:b/>
                <w:sz w:val="20"/>
                <w:szCs w:val="20"/>
              </w:rPr>
            </w:pPr>
            <w:r w:rsidRPr="00931F02">
              <w:rPr>
                <w:rFonts w:ascii="Arial Narrow" w:hAnsi="Arial Narrow"/>
                <w:b/>
                <w:color w:val="0070C0"/>
                <w:sz w:val="20"/>
                <w:szCs w:val="20"/>
                <w:bdr w:val="none" w:sz="0" w:space="0" w:color="auto" w:frame="1"/>
              </w:rPr>
              <w:t xml:space="preserve"> </w:t>
            </w:r>
            <w:r w:rsidR="00E657FC">
              <w:rPr>
                <w:rFonts w:ascii="Arial Narrow" w:hAnsi="Arial Narrow"/>
                <w:b/>
                <w:color w:val="0070C0"/>
                <w:sz w:val="20"/>
                <w:szCs w:val="20"/>
                <w:bdr w:val="none" w:sz="0" w:space="0" w:color="auto" w:frame="1"/>
              </w:rPr>
              <w:t xml:space="preserve">          </w:t>
            </w:r>
            <w:r w:rsidRPr="00931F02">
              <w:rPr>
                <w:rFonts w:ascii="Arial Narrow" w:hAnsi="Arial Narrow"/>
                <w:sz w:val="20"/>
                <w:szCs w:val="20"/>
                <w:bdr w:val="none" w:sz="0" w:space="0" w:color="auto" w:frame="1"/>
              </w:rPr>
              <w:t xml:space="preserve">el día </w:t>
            </w:r>
            <w:r w:rsidR="00931F02" w:rsidRPr="00931F02">
              <w:rPr>
                <w:rFonts w:ascii="Arial Narrow" w:hAnsi="Arial Narrow"/>
                <w:sz w:val="20"/>
                <w:szCs w:val="20"/>
                <w:bdr w:val="none" w:sz="0" w:space="0" w:color="auto" w:frame="1"/>
              </w:rPr>
              <w:t>20</w:t>
            </w:r>
            <w:r w:rsidRPr="00931F02">
              <w:rPr>
                <w:rFonts w:ascii="Arial Narrow" w:hAnsi="Arial Narrow"/>
                <w:sz w:val="20"/>
                <w:szCs w:val="20"/>
                <w:bdr w:val="none" w:sz="0" w:space="0" w:color="auto" w:frame="1"/>
              </w:rPr>
              <w:t xml:space="preserve"> de </w:t>
            </w:r>
            <w:r w:rsidR="00931F02" w:rsidRPr="00931F02">
              <w:rPr>
                <w:rFonts w:ascii="Arial Narrow" w:hAnsi="Arial Narrow"/>
                <w:sz w:val="20"/>
                <w:szCs w:val="20"/>
                <w:bdr w:val="none" w:sz="0" w:space="0" w:color="auto" w:frame="1"/>
              </w:rPr>
              <w:t xml:space="preserve">febrero de 2026. </w:t>
            </w:r>
          </w:p>
        </w:tc>
      </w:tr>
      <w:tr w:rsidR="00B047C6">
        <w:trPr>
          <w:trHeight w:val="1172"/>
        </w:trPr>
        <w:tc>
          <w:tcPr>
            <w:tcW w:w="41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70" w:type="dxa"/>
              <w:bottom w:w="0" w:type="dxa"/>
              <w:right w:w="70" w:type="dxa"/>
            </w:tcMar>
            <w:vAlign w:val="center"/>
            <w:hideMark/>
          </w:tcPr>
          <w:p w:rsidR="00B047C6" w:rsidRDefault="00BC27D8">
            <w:pPr>
              <w:pStyle w:val="xmsonormal"/>
              <w:spacing w:before="0" w:beforeAutospacing="0" w:after="0" w:afterAutospacing="0" w:line="275" w:lineRule="atLeast"/>
              <w:jc w:val="center"/>
              <w:rPr>
                <w:rFonts w:ascii="Arial Narrow" w:hAnsi="Arial Narrow"/>
                <w:b/>
                <w:sz w:val="20"/>
                <w:szCs w:val="20"/>
              </w:rPr>
            </w:pPr>
            <w:r>
              <w:rPr>
                <w:rFonts w:ascii="Arial Narrow" w:hAnsi="Arial Narrow"/>
                <w:b/>
                <w:sz w:val="20"/>
                <w:szCs w:val="20"/>
                <w:bdr w:val="none" w:sz="0" w:space="0" w:color="auto" w:frame="1"/>
              </w:rPr>
              <w:lastRenderedPageBreak/>
              <w:t>5</w:t>
            </w:r>
          </w:p>
          <w:p w:rsidR="00B047C6" w:rsidRDefault="00B047C6">
            <w:pPr>
              <w:pStyle w:val="xmsonormal"/>
              <w:spacing w:before="0" w:beforeAutospacing="0" w:after="0" w:afterAutospacing="0" w:line="275" w:lineRule="atLeast"/>
              <w:jc w:val="center"/>
              <w:rPr>
                <w:rFonts w:ascii="Arial Narrow" w:hAnsi="Arial Narrow"/>
                <w:b/>
                <w:sz w:val="20"/>
                <w:szCs w:val="20"/>
              </w:rPr>
            </w:pPr>
          </w:p>
        </w:tc>
        <w:tc>
          <w:tcPr>
            <w:tcW w:w="32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B047C6" w:rsidRPr="00931F02" w:rsidRDefault="00BC27D8">
            <w:pPr>
              <w:pStyle w:val="xmsonormal"/>
              <w:spacing w:before="0" w:beforeAutospacing="0" w:after="0" w:afterAutospacing="0"/>
              <w:jc w:val="both"/>
              <w:rPr>
                <w:rFonts w:ascii="Arial Narrow" w:hAnsi="Arial Narrow"/>
                <w:sz w:val="20"/>
                <w:szCs w:val="20"/>
              </w:rPr>
            </w:pPr>
            <w:r w:rsidRPr="00931F02">
              <w:rPr>
                <w:rFonts w:ascii="Arial Narrow" w:hAnsi="Arial Narrow"/>
                <w:sz w:val="20"/>
                <w:szCs w:val="20"/>
                <w:bdr w:val="none" w:sz="0" w:space="0" w:color="auto" w:frame="1"/>
              </w:rPr>
              <w:t>Recepción de Propuestas.</w:t>
            </w:r>
          </w:p>
        </w:tc>
        <w:tc>
          <w:tcPr>
            <w:tcW w:w="141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tcPr>
          <w:p w:rsidR="00B047C6" w:rsidRPr="00931F02" w:rsidRDefault="00931F02">
            <w:pPr>
              <w:pStyle w:val="xmsonormal"/>
              <w:spacing w:before="0" w:beforeAutospacing="0" w:after="0" w:afterAutospacing="0"/>
              <w:jc w:val="center"/>
              <w:rPr>
                <w:rFonts w:ascii="Arial Narrow" w:hAnsi="Arial Narrow"/>
                <w:sz w:val="20"/>
                <w:szCs w:val="20"/>
                <w:bdr w:val="none" w:sz="0" w:space="0" w:color="auto" w:frame="1"/>
              </w:rPr>
            </w:pPr>
            <w:r w:rsidRPr="00931F02">
              <w:rPr>
                <w:rFonts w:ascii="Arial Narrow" w:hAnsi="Arial Narrow"/>
                <w:sz w:val="20"/>
                <w:szCs w:val="20"/>
                <w:bdr w:val="none" w:sz="0" w:space="0" w:color="auto" w:frame="1"/>
              </w:rPr>
              <w:t>25</w:t>
            </w:r>
            <w:r w:rsidR="00BC27D8" w:rsidRPr="00931F02">
              <w:rPr>
                <w:rFonts w:ascii="Arial Narrow" w:hAnsi="Arial Narrow"/>
                <w:sz w:val="20"/>
                <w:szCs w:val="20"/>
                <w:bdr w:val="none" w:sz="0" w:space="0" w:color="auto" w:frame="1"/>
              </w:rPr>
              <w:t xml:space="preserve"> de</w:t>
            </w:r>
            <w:r w:rsidRPr="00931F02">
              <w:rPr>
                <w:rFonts w:ascii="Arial Narrow" w:hAnsi="Arial Narrow"/>
                <w:sz w:val="20"/>
                <w:szCs w:val="20"/>
                <w:bdr w:val="none" w:sz="0" w:space="0" w:color="auto" w:frame="1"/>
              </w:rPr>
              <w:t xml:space="preserve"> febrero</w:t>
            </w:r>
            <w:r w:rsidR="00BC27D8" w:rsidRPr="00931F02">
              <w:rPr>
                <w:rFonts w:ascii="Arial Narrow" w:hAnsi="Arial Narrow"/>
                <w:sz w:val="20"/>
                <w:szCs w:val="20"/>
                <w:bdr w:val="none" w:sz="0" w:space="0" w:color="auto" w:frame="1"/>
              </w:rPr>
              <w:t xml:space="preserve"> de 202</w:t>
            </w:r>
            <w:r w:rsidR="00C10BF7">
              <w:rPr>
                <w:rFonts w:ascii="Arial Narrow" w:hAnsi="Arial Narrow"/>
                <w:sz w:val="20"/>
                <w:szCs w:val="20"/>
                <w:bdr w:val="none" w:sz="0" w:space="0" w:color="auto" w:frame="1"/>
              </w:rPr>
              <w:t>6</w:t>
            </w:r>
            <w:r w:rsidR="00BC27D8" w:rsidRPr="00931F02">
              <w:rPr>
                <w:rFonts w:ascii="Arial Narrow" w:hAnsi="Arial Narrow"/>
                <w:sz w:val="20"/>
                <w:szCs w:val="20"/>
                <w:bdr w:val="none" w:sz="0" w:space="0" w:color="auto" w:frame="1"/>
              </w:rPr>
              <w:t> de 08:00a.m. a</w:t>
            </w:r>
            <w:r w:rsidRPr="00931F02">
              <w:rPr>
                <w:rFonts w:ascii="Arial Narrow" w:hAnsi="Arial Narrow"/>
                <w:sz w:val="20"/>
                <w:szCs w:val="20"/>
                <w:bdr w:val="none" w:sz="0" w:space="0" w:color="auto" w:frame="1"/>
              </w:rPr>
              <w:t xml:space="preserve"> 12:00</w:t>
            </w:r>
            <w:r w:rsidR="00E657FC">
              <w:rPr>
                <w:rFonts w:ascii="Arial Narrow" w:hAnsi="Arial Narrow"/>
                <w:sz w:val="20"/>
                <w:szCs w:val="20"/>
                <w:bdr w:val="none" w:sz="0" w:space="0" w:color="auto" w:frame="1"/>
              </w:rPr>
              <w:t xml:space="preserve"> </w:t>
            </w:r>
            <w:r w:rsidRPr="00931F02">
              <w:rPr>
                <w:rFonts w:ascii="Arial Narrow" w:hAnsi="Arial Narrow"/>
                <w:sz w:val="20"/>
                <w:szCs w:val="20"/>
                <w:bdr w:val="none" w:sz="0" w:space="0" w:color="auto" w:frame="1"/>
              </w:rPr>
              <w:t>m. y de 01:00p.m.</w:t>
            </w:r>
            <w:r w:rsidR="00BC27D8" w:rsidRPr="00931F02">
              <w:rPr>
                <w:rFonts w:ascii="Arial Narrow" w:hAnsi="Arial Narrow"/>
                <w:sz w:val="20"/>
                <w:szCs w:val="20"/>
                <w:bdr w:val="none" w:sz="0" w:space="0" w:color="auto" w:frame="1"/>
              </w:rPr>
              <w:t xml:space="preserve"> 04:45 p.m.</w:t>
            </w:r>
          </w:p>
        </w:tc>
        <w:tc>
          <w:tcPr>
            <w:tcW w:w="387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B047C6" w:rsidRPr="00931F02" w:rsidRDefault="00BC27D8">
            <w:pPr>
              <w:pStyle w:val="xmsonormal"/>
              <w:spacing w:before="0" w:beforeAutospacing="0" w:after="0" w:afterAutospacing="0"/>
              <w:jc w:val="both"/>
              <w:rPr>
                <w:rFonts w:ascii="Arial Narrow" w:hAnsi="Arial Narrow"/>
                <w:b/>
                <w:color w:val="FF0000"/>
                <w:sz w:val="20"/>
                <w:szCs w:val="20"/>
              </w:rPr>
            </w:pPr>
            <w:r w:rsidRPr="00931F02">
              <w:rPr>
                <w:rFonts w:ascii="Arial Narrow" w:hAnsi="Arial Narrow"/>
                <w:sz w:val="20"/>
                <w:szCs w:val="20"/>
              </w:rPr>
              <w:t xml:space="preserve">Oficina de Secretaría General Seccional Barranquilla Sede </w:t>
            </w:r>
            <w:r w:rsidR="005428D3">
              <w:rPr>
                <w:rFonts w:ascii="Arial Narrow" w:hAnsi="Arial Narrow"/>
                <w:sz w:val="20"/>
                <w:szCs w:val="20"/>
              </w:rPr>
              <w:t>Principal</w:t>
            </w:r>
            <w:bookmarkStart w:id="29" w:name="_GoBack"/>
            <w:bookmarkEnd w:id="29"/>
            <w:r w:rsidRPr="00931F02">
              <w:rPr>
                <w:rFonts w:ascii="Arial Narrow" w:hAnsi="Arial Narrow"/>
                <w:sz w:val="20"/>
                <w:szCs w:val="20"/>
              </w:rPr>
              <w:t xml:space="preserve"> de la Universidad Libre ubicada en el Km 7 vía a Puerto Colombia. </w:t>
            </w:r>
            <w:r w:rsidRPr="00931F02">
              <w:rPr>
                <w:rFonts w:ascii="Arial Narrow" w:hAnsi="Arial Narrow"/>
                <w:b/>
                <w:color w:val="FF0000"/>
                <w:sz w:val="20"/>
                <w:szCs w:val="20"/>
              </w:rPr>
              <w:t>No se admiten entregas por medios electrónicos.</w:t>
            </w:r>
          </w:p>
          <w:p w:rsidR="00B047C6" w:rsidRPr="00931F02" w:rsidRDefault="00B047C6">
            <w:pPr>
              <w:pStyle w:val="xmsonormal"/>
              <w:spacing w:before="0" w:beforeAutospacing="0" w:after="0" w:afterAutospacing="0"/>
              <w:jc w:val="both"/>
              <w:rPr>
                <w:rFonts w:ascii="Arial Narrow" w:hAnsi="Arial Narrow"/>
                <w:sz w:val="20"/>
                <w:szCs w:val="20"/>
                <w:bdr w:val="none" w:sz="0" w:space="0" w:color="auto" w:frame="1"/>
              </w:rPr>
            </w:pPr>
          </w:p>
          <w:p w:rsidR="00B047C6" w:rsidRPr="00931F02" w:rsidRDefault="00B047C6">
            <w:pPr>
              <w:pStyle w:val="xmsonormal"/>
              <w:spacing w:before="0" w:beforeAutospacing="0" w:after="0" w:afterAutospacing="0"/>
              <w:jc w:val="both"/>
              <w:rPr>
                <w:rFonts w:ascii="Arial Narrow" w:hAnsi="Arial Narrow"/>
                <w:sz w:val="20"/>
                <w:szCs w:val="20"/>
                <w:bdr w:val="none" w:sz="0" w:space="0" w:color="auto" w:frame="1"/>
              </w:rPr>
            </w:pPr>
          </w:p>
        </w:tc>
      </w:tr>
    </w:tbl>
    <w:p w:rsidR="00B047C6" w:rsidRDefault="00B047C6">
      <w:pPr>
        <w:spacing w:before="120" w:after="120" w:line="360" w:lineRule="auto"/>
        <w:jc w:val="both"/>
        <w:rPr>
          <w:rFonts w:ascii="Arial Narrow" w:eastAsia="Times New Roman" w:hAnsi="Arial Narrow" w:cs="Verdana"/>
          <w:sz w:val="20"/>
          <w:szCs w:val="20"/>
        </w:rPr>
      </w:pPr>
    </w:p>
    <w:p w:rsidR="00B047C6" w:rsidRDefault="00BC27D8">
      <w:pPr>
        <w:spacing w:before="120" w:after="12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A continuación, se hace una relación de las actividades a realizar en el marco del Proceso Licitatorio: </w:t>
      </w:r>
    </w:p>
    <w:p w:rsidR="00B047C6" w:rsidRDefault="00BC27D8">
      <w:pPr>
        <w:pStyle w:val="Prrafodelista"/>
        <w:numPr>
          <w:ilvl w:val="0"/>
          <w:numId w:val="17"/>
        </w:numPr>
        <w:spacing w:line="360" w:lineRule="auto"/>
        <w:rPr>
          <w:rFonts w:ascii="Arial Narrow" w:hAnsi="Arial Narrow" w:cs="Verdana"/>
        </w:rPr>
      </w:pPr>
      <w:r>
        <w:rPr>
          <w:rFonts w:ascii="Arial Narrow" w:hAnsi="Arial Narrow" w:cs="Verdana"/>
        </w:rPr>
        <w:t>El cronograma del proceso de selección solo podrá ser modificado por la Universidad Libre.</w:t>
      </w:r>
    </w:p>
    <w:p w:rsidR="00B047C6" w:rsidRDefault="00BC27D8">
      <w:pPr>
        <w:pStyle w:val="Prrafodelista"/>
        <w:numPr>
          <w:ilvl w:val="0"/>
          <w:numId w:val="17"/>
        </w:numPr>
        <w:spacing w:line="360" w:lineRule="auto"/>
        <w:rPr>
          <w:rFonts w:ascii="Arial Narrow" w:hAnsi="Arial Narrow" w:cs="Verdana"/>
        </w:rPr>
      </w:pPr>
      <w:r>
        <w:rPr>
          <w:rFonts w:ascii="Arial Narrow" w:hAnsi="Arial Narrow" w:cs="Verdana"/>
        </w:rPr>
        <w:t xml:space="preserve">Cualquier modificación será comunicada a través de la Página Web de la Universidad o a los correos electrónicos de los participantes. </w:t>
      </w:r>
    </w:p>
    <w:p w:rsidR="00B047C6" w:rsidRDefault="00BC27D8">
      <w:pPr>
        <w:pStyle w:val="Prrafodelista"/>
        <w:numPr>
          <w:ilvl w:val="0"/>
          <w:numId w:val="17"/>
        </w:numPr>
        <w:spacing w:line="360" w:lineRule="auto"/>
        <w:rPr>
          <w:rFonts w:ascii="Arial Narrow" w:hAnsi="Arial Narrow" w:cs="Verdana"/>
        </w:rPr>
      </w:pPr>
      <w:r>
        <w:rPr>
          <w:rFonts w:ascii="Arial Narrow" w:hAnsi="Arial Narrow" w:cs="Verdana"/>
        </w:rPr>
        <w:t xml:space="preserve">La Universidad Libre, responderá las solicitudes de aclaración que cumplan con los siguientes requisitos: </w:t>
      </w:r>
      <w:r>
        <w:rPr>
          <w:rFonts w:ascii="Arial Narrow" w:hAnsi="Arial Narrow" w:cs="Verdana"/>
          <w:b/>
        </w:rPr>
        <w:t>a).</w:t>
      </w:r>
      <w:r>
        <w:rPr>
          <w:rFonts w:ascii="Arial Narrow" w:hAnsi="Arial Narrow" w:cs="Verdana"/>
        </w:rPr>
        <w:t xml:space="preserve"> Que hayan sido radicadas ante la Universidad Libre, por los canales indicados, en las fechas y horario establecido para tal el efecto; </w:t>
      </w:r>
      <w:r>
        <w:rPr>
          <w:rFonts w:ascii="Arial Narrow" w:hAnsi="Arial Narrow" w:cs="Verdana"/>
          <w:b/>
        </w:rPr>
        <w:t>b).</w:t>
      </w:r>
      <w:r>
        <w:rPr>
          <w:rFonts w:ascii="Arial Narrow" w:hAnsi="Arial Narrow" w:cs="Verdana"/>
        </w:rPr>
        <w:t xml:space="preserve"> Se haya indicado claramente el numeral de las Condiciones Específicas de Contratación, o ítem del listado de servicios a contratar que se pretende sea aclarado y la fundamentación de la solicitud de aclaración; y </w:t>
      </w:r>
      <w:r>
        <w:rPr>
          <w:rFonts w:ascii="Arial Narrow" w:hAnsi="Arial Narrow" w:cs="Verdana"/>
          <w:b/>
        </w:rPr>
        <w:t>c).</w:t>
      </w:r>
      <w:r>
        <w:rPr>
          <w:rFonts w:ascii="Arial Narrow" w:hAnsi="Arial Narrow" w:cs="Verdana"/>
        </w:rPr>
        <w:t xml:space="preserve"> Se indique en nombre de quien actúa. </w:t>
      </w:r>
    </w:p>
    <w:p w:rsidR="00B047C6" w:rsidRDefault="00BC27D8">
      <w:pPr>
        <w:pStyle w:val="Prrafodelista"/>
        <w:spacing w:line="360" w:lineRule="auto"/>
        <w:rPr>
          <w:rFonts w:ascii="Arial Narrow" w:hAnsi="Arial Narrow" w:cs="Verdana"/>
        </w:rPr>
      </w:pPr>
      <w:r>
        <w:rPr>
          <w:rFonts w:ascii="Arial Narrow" w:hAnsi="Arial Narrow" w:cs="Verdana"/>
          <w:b/>
          <w:color w:val="FF0000"/>
        </w:rPr>
        <w:t>NOTA:</w:t>
      </w:r>
      <w:r>
        <w:rPr>
          <w:rFonts w:ascii="Arial Narrow" w:hAnsi="Arial Narrow" w:cs="Verdana"/>
        </w:rPr>
        <w:t xml:space="preserve"> El informe será presentado inicialmente al Consejo Directivo y posteriormente a la Honorable </w:t>
      </w:r>
      <w:proofErr w:type="spellStart"/>
      <w:r>
        <w:rPr>
          <w:rFonts w:ascii="Arial Narrow" w:hAnsi="Arial Narrow" w:cs="Verdana"/>
        </w:rPr>
        <w:t>Consiliatura</w:t>
      </w:r>
      <w:proofErr w:type="spellEnd"/>
      <w:r>
        <w:rPr>
          <w:rFonts w:ascii="Arial Narrow" w:hAnsi="Arial Narrow" w:cs="Verdana"/>
        </w:rPr>
        <w:t xml:space="preserve"> de la Universidad Libre. La decisión que ésta tome, será dada a conocer a través de la página web de la Universidad, </w:t>
      </w:r>
      <w:r>
        <w:rPr>
          <w:rFonts w:ascii="Arial Narrow" w:hAnsi="Arial Narrow" w:cs="Verdana"/>
          <w:b/>
          <w:color w:val="0070C0"/>
        </w:rPr>
        <w:t>www.unilibrebaq.edu.co</w:t>
      </w:r>
      <w:r>
        <w:rPr>
          <w:rFonts w:ascii="Arial Narrow" w:hAnsi="Arial Narrow" w:cs="Verdana"/>
          <w:color w:val="0070C0"/>
        </w:rPr>
        <w:t xml:space="preserve"> </w:t>
      </w:r>
      <w:r>
        <w:rPr>
          <w:rFonts w:ascii="Arial Narrow" w:hAnsi="Arial Narrow" w:cs="Verdana"/>
        </w:rPr>
        <w:t>y notificada al proponente seleccionado.</w:t>
      </w:r>
    </w:p>
    <w:p w:rsidR="00B047C6" w:rsidRDefault="00B047C6">
      <w:pPr>
        <w:pStyle w:val="Prrafodelista"/>
        <w:spacing w:line="360" w:lineRule="auto"/>
        <w:rPr>
          <w:rFonts w:ascii="Arial Narrow" w:hAnsi="Arial Narrow" w:cs="Verdana"/>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lang w:val="es-MX"/>
        </w:rPr>
      </w:pPr>
      <w:bookmarkStart w:id="30" w:name="_Toc462223275"/>
      <w:bookmarkStart w:id="31" w:name="_Toc147482656"/>
      <w:r>
        <w:rPr>
          <w:rFonts w:ascii="Arial Narrow" w:hAnsi="Arial Narrow"/>
          <w:b/>
          <w:bCs/>
        </w:rPr>
        <w:t>NATURALEZA JURÍDICA DE LOS PROPONENTES</w:t>
      </w:r>
      <w:r>
        <w:rPr>
          <w:rFonts w:ascii="Arial Narrow" w:hAnsi="Arial Narrow"/>
          <w:b/>
          <w:bCs/>
          <w:lang w:val="es-MX"/>
        </w:rPr>
        <w:t>.</w:t>
      </w:r>
      <w:bookmarkEnd w:id="30"/>
      <w:bookmarkEnd w:id="31"/>
      <w:r>
        <w:rPr>
          <w:rFonts w:ascii="Arial Narrow" w:hAnsi="Arial Narrow"/>
          <w:b/>
          <w:bCs/>
          <w:lang w:val="es-MX"/>
        </w:rPr>
        <w:t xml:space="preserve"> </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b/>
          <w:color w:val="000000" w:themeColor="text1"/>
          <w:sz w:val="20"/>
          <w:szCs w:val="20"/>
        </w:rPr>
      </w:pPr>
      <w:r>
        <w:rPr>
          <w:rFonts w:ascii="Arial Narrow" w:eastAsia="Times New Roman" w:hAnsi="Arial Narrow" w:cs="Verdana"/>
          <w:sz w:val="20"/>
          <w:szCs w:val="20"/>
        </w:rPr>
        <w:t xml:space="preserve">En la presente invitación podrán </w:t>
      </w:r>
      <w:r w:rsidR="00931F02">
        <w:rPr>
          <w:rFonts w:ascii="Arial Narrow" w:eastAsia="Times New Roman" w:hAnsi="Arial Narrow" w:cs="Verdana"/>
          <w:sz w:val="20"/>
          <w:szCs w:val="20"/>
        </w:rPr>
        <w:t>participar personas jurídicas</w:t>
      </w:r>
      <w:r w:rsidR="00931F02">
        <w:rPr>
          <w:rFonts w:ascii="Arial Narrow" w:eastAsia="Times New Roman" w:hAnsi="Arial Narrow" w:cs="Verdana"/>
          <w:bCs/>
          <w:sz w:val="20"/>
          <w:szCs w:val="20"/>
        </w:rPr>
        <w:t xml:space="preserve"> </w:t>
      </w:r>
      <w:r>
        <w:rPr>
          <w:rFonts w:ascii="Arial Narrow" w:eastAsia="Times New Roman" w:hAnsi="Arial Narrow" w:cs="Verdana"/>
          <w:bCs/>
          <w:sz w:val="20"/>
          <w:szCs w:val="20"/>
        </w:rPr>
        <w:t xml:space="preserve">legalmente constituidas e inscritas en la Cámara de Comercio, con inscripción actualizada a la vigencia de presentación de la propuesta y/o a la ejecución del contrato si fuere el caso, </w:t>
      </w:r>
      <w:r>
        <w:rPr>
          <w:rFonts w:ascii="Arial Narrow" w:eastAsia="Times New Roman" w:hAnsi="Arial Narrow" w:cs="Verdana"/>
          <w:bCs/>
          <w:color w:val="000000" w:themeColor="text1"/>
          <w:sz w:val="20"/>
          <w:szCs w:val="20"/>
        </w:rPr>
        <w:t>cuyo objeto social señale la especialidad para prestar el tipo de servicio requerido</w:t>
      </w:r>
      <w:r>
        <w:rPr>
          <w:rFonts w:ascii="Arial Narrow" w:eastAsia="Times New Roman" w:hAnsi="Arial Narrow" w:cs="Verdana"/>
          <w:color w:val="000000" w:themeColor="text1"/>
          <w:sz w:val="20"/>
          <w:szCs w:val="20"/>
        </w:rPr>
        <w:t>, quedando descartada la posibilidad de presentar propuestas a través de intermediarios.</w:t>
      </w:r>
    </w:p>
    <w:p w:rsidR="00B047C6" w:rsidRDefault="00B047C6">
      <w:pPr>
        <w:spacing w:after="0" w:line="360" w:lineRule="auto"/>
        <w:jc w:val="both"/>
        <w:rPr>
          <w:rFonts w:ascii="Arial Narrow" w:eastAsia="Times New Roman" w:hAnsi="Arial Narrow" w:cs="Verdana"/>
          <w:b/>
          <w:color w:val="000000" w:themeColor="text1"/>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32" w:name="_Toc462223277"/>
      <w:bookmarkStart w:id="33" w:name="_Toc147482657"/>
      <w:r>
        <w:rPr>
          <w:rFonts w:ascii="Arial Narrow" w:hAnsi="Arial Narrow"/>
          <w:b/>
          <w:bCs/>
        </w:rPr>
        <w:t>CONDICIONES Y CALIDADES EXIGIDAS A LOS PROPONENTES.</w:t>
      </w:r>
      <w:bookmarkEnd w:id="32"/>
      <w:bookmarkEnd w:id="33"/>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Los requisitos que deben cumplir los proponentes son los siguientes:</w:t>
      </w:r>
    </w:p>
    <w:p w:rsidR="00B047C6" w:rsidRDefault="00BC27D8">
      <w:pPr>
        <w:numPr>
          <w:ilvl w:val="0"/>
          <w:numId w:val="14"/>
        </w:num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lastRenderedPageBreak/>
        <w:t>Certificado de Existencia y Representación Legal de la Cámara de Comercio de su jurisdicción vigente, documento en el cual deberá constar claramente las facultades del Gerente o del Representante Legal, el objeto social, cuyas actividades deberán guardar relación con el servicio a adquirirse, su antigüedad (no puede ser inferior a cinco (5) años anteriores a la fecha de la presente convocatoria, contados a partir de la fecha de apertura del presente proceso) y la duración de la empresa (que en todo caso deberá ser como mínimo, igual al plazo de ejecución del contrato y un (1) año más).</w:t>
      </w:r>
    </w:p>
    <w:p w:rsidR="00B047C6" w:rsidRDefault="00BC27D8">
      <w:pPr>
        <w:numPr>
          <w:ilvl w:val="0"/>
          <w:numId w:val="14"/>
        </w:num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Registro Único de Proponentes (RUP) sin ningún tipo de anotación de medidas cautelares, multas y/o sanciones.</w:t>
      </w:r>
    </w:p>
    <w:p w:rsidR="00B047C6" w:rsidRDefault="00BC27D8">
      <w:pPr>
        <w:numPr>
          <w:ilvl w:val="0"/>
          <w:numId w:val="14"/>
        </w:num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Demostrar la Capacidad Económica y Técnica necesarias para garantizar la eficiencia y la eficacia en el suministro del objeto de la presente licitación.</w:t>
      </w:r>
    </w:p>
    <w:p w:rsidR="00B047C6" w:rsidRDefault="00BC27D8">
      <w:pPr>
        <w:numPr>
          <w:ilvl w:val="0"/>
          <w:numId w:val="14"/>
        </w:numPr>
        <w:spacing w:before="120" w:after="120" w:line="360" w:lineRule="auto"/>
        <w:jc w:val="both"/>
        <w:rPr>
          <w:rFonts w:ascii="Arial Narrow" w:eastAsia="Times New Roman" w:hAnsi="Arial Narrow" w:cs="Arial"/>
          <w:sz w:val="20"/>
          <w:szCs w:val="20"/>
          <w:u w:val="single"/>
        </w:rPr>
      </w:pPr>
      <w:r>
        <w:rPr>
          <w:rFonts w:ascii="Arial Narrow" w:eastAsia="Times New Roman" w:hAnsi="Arial Narrow" w:cs="Verdana"/>
          <w:sz w:val="20"/>
          <w:szCs w:val="20"/>
        </w:rPr>
        <w:t xml:space="preserve">No registrar embargos ni deudas vencidas con los sistemas judiciales y financieros del país, no encontrarse incurso en causal de disolución o liquidación; en concordato; insolvencia; en quiebra; en cesación de pagos, o en concurso de acreedores. </w:t>
      </w:r>
    </w:p>
    <w:p w:rsidR="00B047C6" w:rsidRDefault="00BC27D8">
      <w:pPr>
        <w:numPr>
          <w:ilvl w:val="0"/>
          <w:numId w:val="14"/>
        </w:numPr>
        <w:spacing w:before="120" w:after="120" w:line="360" w:lineRule="auto"/>
        <w:jc w:val="both"/>
        <w:rPr>
          <w:rFonts w:ascii="Arial Narrow" w:eastAsia="Times New Roman" w:hAnsi="Arial Narrow" w:cs="Arial"/>
          <w:sz w:val="20"/>
          <w:szCs w:val="20"/>
          <w:u w:val="single"/>
        </w:rPr>
      </w:pPr>
      <w:r>
        <w:rPr>
          <w:rFonts w:ascii="Arial Narrow" w:eastAsia="Times New Roman" w:hAnsi="Arial Narrow" w:cs="Arial"/>
          <w:sz w:val="20"/>
          <w:szCs w:val="20"/>
        </w:rPr>
        <w:t xml:space="preserve">No tener multas ni sanciones registradas ante la Cámara de Comercio, ni en la Procuraduría, Contraloría u otras entidades de Vigilancia y Control. Para demostrarlo, deberá aportar los respectivos certificados, los cuales, en caso de no obedecer a la verdad, darán lugar a la terminación del contrato por incumplimiento, en cualquier momento de su ejecución; en todo caso, la Universidad Libre podrá efectuar la respectiva consulta. </w:t>
      </w:r>
    </w:p>
    <w:p w:rsidR="00B047C6" w:rsidRDefault="00B047C6">
      <w:pPr>
        <w:spacing w:after="0" w:line="360" w:lineRule="auto"/>
        <w:jc w:val="both"/>
        <w:rPr>
          <w:rFonts w:ascii="Arial Narrow" w:eastAsia="Times New Roman" w:hAnsi="Arial Narrow" w:cs="Arial"/>
          <w:sz w:val="20"/>
          <w:szCs w:val="20"/>
          <w:u w:val="single"/>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34" w:name="_Toc146636630"/>
      <w:bookmarkStart w:id="35" w:name="_Toc146709337"/>
      <w:bookmarkStart w:id="36" w:name="_Toc147308914"/>
      <w:bookmarkStart w:id="37" w:name="_Toc147309767"/>
      <w:bookmarkStart w:id="38" w:name="_Toc147482658"/>
      <w:bookmarkStart w:id="39" w:name="_Toc462223278"/>
      <w:bookmarkStart w:id="40" w:name="_Toc147482659"/>
      <w:bookmarkEnd w:id="34"/>
      <w:bookmarkEnd w:id="35"/>
      <w:bookmarkEnd w:id="36"/>
      <w:bookmarkEnd w:id="37"/>
      <w:bookmarkEnd w:id="38"/>
      <w:r>
        <w:rPr>
          <w:rFonts w:ascii="Arial Narrow" w:hAnsi="Arial Narrow"/>
          <w:b/>
          <w:bCs/>
        </w:rPr>
        <w:t>INHABILIDADES (Impedimentos)</w:t>
      </w:r>
      <w:bookmarkEnd w:id="39"/>
      <w:bookmarkEnd w:id="40"/>
    </w:p>
    <w:p w:rsidR="00B047C6" w:rsidRDefault="00B047C6">
      <w:pPr>
        <w:spacing w:after="0" w:line="360" w:lineRule="auto"/>
        <w:ind w:left="360"/>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Los proponentes deberán revisar el Reglamento de Contratación, Compras y Pagos de la Universidad Libre, Acuerdo Nº 05 de septiembre 12 de 2008, alojado en la página web de la Universidad (</w:t>
      </w:r>
      <w:hyperlink r:id="rId11" w:anchor="reglamentos-administrativos" w:history="1">
        <w:r>
          <w:rPr>
            <w:rStyle w:val="Hipervnculo"/>
            <w:rFonts w:ascii="Arial Narrow" w:eastAsia="Times New Roman" w:hAnsi="Arial Narrow" w:cs="Verdana"/>
            <w:color w:val="0070C0"/>
            <w:sz w:val="20"/>
            <w:szCs w:val="20"/>
          </w:rPr>
          <w:t>http://www.unilibre.edu.co/la-universidad/normatividad-vigente#reglamentos-administrativos</w:t>
        </w:r>
      </w:hyperlink>
      <w:r>
        <w:rPr>
          <w:rFonts w:ascii="Arial Narrow" w:eastAsia="Times New Roman" w:hAnsi="Arial Narrow" w:cs="Verdana"/>
          <w:sz w:val="20"/>
          <w:szCs w:val="20"/>
        </w:rPr>
        <w:t xml:space="preserve"> ), para verificar que no están incursos en ninguna de las inhabilidades para contratar con la Universidad Libre, descritas en el artículo 5° de dicho documento, y que se puntualizan en los siguientes:</w:t>
      </w:r>
    </w:p>
    <w:p w:rsidR="00B047C6" w:rsidRDefault="00BC27D8">
      <w:pPr>
        <w:numPr>
          <w:ilvl w:val="0"/>
          <w:numId w:val="15"/>
        </w:num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Quienes lo estén por mandato legal, judicial o estatutario.</w:t>
      </w:r>
    </w:p>
    <w:p w:rsidR="00B047C6" w:rsidRDefault="00BC27D8">
      <w:pPr>
        <w:numPr>
          <w:ilvl w:val="0"/>
          <w:numId w:val="15"/>
        </w:num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Quienes se encuentren en tercer grado de consanguinidad, segundo de afinidad o único civil, o sean, cónyuge o compañero permanente de personas vinculadas a la Universidad Libre. </w:t>
      </w:r>
    </w:p>
    <w:p w:rsidR="00B047C6" w:rsidRDefault="00BC27D8">
      <w:pPr>
        <w:numPr>
          <w:ilvl w:val="0"/>
          <w:numId w:val="15"/>
        </w:num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Los miembros de Sala General, </w:t>
      </w:r>
      <w:proofErr w:type="spellStart"/>
      <w:r>
        <w:rPr>
          <w:rFonts w:ascii="Arial Narrow" w:eastAsia="Times New Roman" w:hAnsi="Arial Narrow" w:cs="Tahoma"/>
          <w:sz w:val="20"/>
          <w:szCs w:val="20"/>
        </w:rPr>
        <w:t>Consiliatura</w:t>
      </w:r>
      <w:proofErr w:type="spellEnd"/>
      <w:r>
        <w:rPr>
          <w:rFonts w:ascii="Arial Narrow" w:eastAsia="Times New Roman" w:hAnsi="Arial Narrow" w:cs="Tahoma"/>
          <w:sz w:val="20"/>
          <w:szCs w:val="20"/>
        </w:rPr>
        <w:t>, Consejos Directivos y demás Órganos de Dirección o Control de la Universidad Libre en forma directa.</w:t>
      </w:r>
    </w:p>
    <w:p w:rsidR="00B047C6" w:rsidRDefault="00BC27D8">
      <w:pPr>
        <w:numPr>
          <w:ilvl w:val="0"/>
          <w:numId w:val="15"/>
        </w:num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lastRenderedPageBreak/>
        <w:t xml:space="preserve">Las sociedades de personas (naturales o jurídicas), en las que sean, o hayan sido en el año inmediatamente anterior, socios, asesores o directivos, algún miembro (s) de la Sala General, </w:t>
      </w:r>
      <w:proofErr w:type="spellStart"/>
      <w:r>
        <w:rPr>
          <w:rFonts w:ascii="Arial Narrow" w:eastAsia="Times New Roman" w:hAnsi="Arial Narrow" w:cs="Tahoma"/>
          <w:sz w:val="20"/>
          <w:szCs w:val="20"/>
        </w:rPr>
        <w:t>Consiliatura</w:t>
      </w:r>
      <w:proofErr w:type="spellEnd"/>
      <w:r>
        <w:rPr>
          <w:rFonts w:ascii="Arial Narrow" w:eastAsia="Times New Roman" w:hAnsi="Arial Narrow" w:cs="Tahoma"/>
          <w:sz w:val="20"/>
          <w:szCs w:val="20"/>
        </w:rPr>
        <w:t>, Consejo Directivo y demás Órganos de Dirección o Control de la Universidad Libre.</w:t>
      </w:r>
    </w:p>
    <w:p w:rsidR="00B047C6" w:rsidRDefault="00B047C6">
      <w:pPr>
        <w:spacing w:after="0" w:line="360" w:lineRule="auto"/>
        <w:jc w:val="both"/>
        <w:rPr>
          <w:rFonts w:ascii="Arial Narrow" w:eastAsia="Times New Roman" w:hAnsi="Arial Narrow" w:cs="Tahoma"/>
          <w:sz w:val="20"/>
          <w:szCs w:val="20"/>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Además, el proponente no debe encontrarse inhabilitado ni tener incompatibilidad para contratar de acuerdo con lo establecido en la legislación colombiana, como tampoco debe encontrarse incurso en causal de disolución o de liquidación, ni de concordato, quiebra o cesación de pagos, condición que deberá afirmar bajo la gravedad del juramento, que se entiende prestado con la firma de la oferta.</w:t>
      </w:r>
    </w:p>
    <w:p w:rsidR="00B047C6" w:rsidRDefault="00B047C6">
      <w:pPr>
        <w:spacing w:after="0" w:line="360" w:lineRule="auto"/>
        <w:jc w:val="both"/>
        <w:rPr>
          <w:rFonts w:ascii="Arial Narrow" w:eastAsia="Times New Roman" w:hAnsi="Arial Narrow" w:cs="Tahoma"/>
          <w:sz w:val="20"/>
          <w:szCs w:val="20"/>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Quedarán también inhabilitados para contratar con La Universidad, aquellas personas naturales o jurídicas que estén incursas, o lo hayan estado, en procesos judiciales de cualquier naturaleza en calidad de demandantes, en contra de la Universidad, o hayan sido socios de la persona jurídica que haya ostentado esta calidad, así como los parientes en cuarto grado de consanguinidad, segundo de afinidad y primero civil de dichas personas.</w:t>
      </w:r>
    </w:p>
    <w:p w:rsidR="00B047C6" w:rsidRDefault="00B047C6">
      <w:pPr>
        <w:spacing w:after="0" w:line="360" w:lineRule="auto"/>
        <w:jc w:val="both"/>
        <w:rPr>
          <w:rFonts w:ascii="Arial Narrow" w:eastAsia="Times New Roman" w:hAnsi="Arial Narrow" w:cs="Tahom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41" w:name="_Toc462223279"/>
      <w:bookmarkStart w:id="42" w:name="_Toc147482660"/>
      <w:r>
        <w:rPr>
          <w:rFonts w:ascii="Arial Narrow" w:hAnsi="Arial Narrow"/>
          <w:b/>
          <w:bCs/>
        </w:rPr>
        <w:t>CIERRE DE LA CONVOCATORIA</w:t>
      </w:r>
      <w:bookmarkEnd w:id="41"/>
      <w:bookmarkEnd w:id="42"/>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before="120" w:after="0" w:line="360" w:lineRule="auto"/>
        <w:jc w:val="both"/>
        <w:rPr>
          <w:rFonts w:ascii="Arial Narrow" w:eastAsia="Times New Roman" w:hAnsi="Arial Narrow" w:cs="Verdana"/>
          <w:b/>
          <w:sz w:val="20"/>
          <w:szCs w:val="20"/>
        </w:rPr>
      </w:pPr>
      <w:r>
        <w:rPr>
          <w:rFonts w:ascii="Arial Narrow" w:eastAsia="Times New Roman" w:hAnsi="Arial Narrow" w:cs="Verdana"/>
          <w:b/>
          <w:sz w:val="20"/>
          <w:szCs w:val="20"/>
        </w:rPr>
        <w:t xml:space="preserve">El cierre de la convocatoria será el día </w:t>
      </w:r>
      <w:r w:rsidR="00E8740A">
        <w:rPr>
          <w:rFonts w:ascii="Arial Narrow" w:eastAsia="Times New Roman" w:hAnsi="Arial Narrow" w:cs="Verdana"/>
          <w:b/>
          <w:sz w:val="20"/>
          <w:szCs w:val="20"/>
        </w:rPr>
        <w:t>25</w:t>
      </w:r>
      <w:r>
        <w:rPr>
          <w:rFonts w:ascii="Arial Narrow" w:eastAsia="Times New Roman" w:hAnsi="Arial Narrow" w:cs="Verdana"/>
          <w:b/>
          <w:sz w:val="20"/>
          <w:szCs w:val="20"/>
        </w:rPr>
        <w:t xml:space="preserve"> de </w:t>
      </w:r>
      <w:r w:rsidR="00E8740A">
        <w:rPr>
          <w:rFonts w:ascii="Arial Narrow" w:eastAsia="Times New Roman" w:hAnsi="Arial Narrow" w:cs="Verdana"/>
          <w:b/>
          <w:sz w:val="20"/>
          <w:szCs w:val="20"/>
        </w:rPr>
        <w:t>febrero</w:t>
      </w:r>
      <w:r>
        <w:rPr>
          <w:rFonts w:ascii="Arial Narrow" w:eastAsia="Times New Roman" w:hAnsi="Arial Narrow" w:cs="Verdana"/>
          <w:b/>
          <w:sz w:val="20"/>
          <w:szCs w:val="20"/>
        </w:rPr>
        <w:t xml:space="preserve"> de 202</w:t>
      </w:r>
      <w:r w:rsidR="00E8740A">
        <w:rPr>
          <w:rFonts w:ascii="Arial Narrow" w:eastAsia="Times New Roman" w:hAnsi="Arial Narrow" w:cs="Verdana"/>
          <w:b/>
          <w:sz w:val="20"/>
          <w:szCs w:val="20"/>
        </w:rPr>
        <w:t>6</w:t>
      </w:r>
      <w:r>
        <w:rPr>
          <w:rFonts w:ascii="Arial Narrow" w:eastAsia="Times New Roman" w:hAnsi="Arial Narrow" w:cs="Verdana"/>
          <w:b/>
          <w:sz w:val="20"/>
          <w:szCs w:val="20"/>
        </w:rPr>
        <w:t xml:space="preserve"> a las 04:45 p.m., en la Oficina de Secretaría General Seccional Barranquilla de la Universidad Libre Sede Norte, ubicada en el Kilómetro 7 vía a Puerto Colombia.</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43" w:name="_Toc462223280"/>
      <w:bookmarkStart w:id="44" w:name="_Toc147482661"/>
      <w:r>
        <w:rPr>
          <w:rFonts w:ascii="Arial Narrow" w:hAnsi="Arial Narrow"/>
          <w:b/>
          <w:bCs/>
        </w:rPr>
        <w:t>PRESENTACIÓN DE LA OFERTA.</w:t>
      </w:r>
      <w:bookmarkEnd w:id="43"/>
      <w:bookmarkEnd w:id="44"/>
    </w:p>
    <w:p w:rsidR="00B047C6" w:rsidRDefault="00B047C6">
      <w:pPr>
        <w:spacing w:after="120" w:line="360" w:lineRule="auto"/>
        <w:jc w:val="both"/>
        <w:rPr>
          <w:rFonts w:ascii="Arial Narrow" w:eastAsia="Times New Roman" w:hAnsi="Arial Narrow" w:cs="Verdana"/>
          <w:sz w:val="20"/>
          <w:szCs w:val="20"/>
          <w:lang w:bidi="kn-IN"/>
        </w:rPr>
      </w:pPr>
    </w:p>
    <w:p w:rsidR="00B047C6" w:rsidRDefault="00BC27D8">
      <w:pPr>
        <w:spacing w:before="120" w:after="0" w:line="360" w:lineRule="auto"/>
        <w:jc w:val="both"/>
        <w:rPr>
          <w:rFonts w:ascii="Arial Narrow" w:eastAsia="Times New Roman" w:hAnsi="Arial Narrow" w:cs="Verdana"/>
          <w:b/>
          <w:sz w:val="20"/>
          <w:szCs w:val="20"/>
          <w:u w:val="single"/>
        </w:rPr>
      </w:pPr>
      <w:r w:rsidRPr="00E8740A">
        <w:rPr>
          <w:rFonts w:ascii="Arial Narrow" w:eastAsia="Times New Roman" w:hAnsi="Arial Narrow" w:cs="Verdana"/>
          <w:sz w:val="20"/>
          <w:szCs w:val="20"/>
        </w:rPr>
        <w:t>La propuesta deberá presentarse en idioma castellano, en original y una (1) copia idéntica con sus folios debidamente numerados y grapados</w:t>
      </w:r>
      <w:r>
        <w:rPr>
          <w:rFonts w:ascii="Arial Narrow" w:eastAsia="Times New Roman" w:hAnsi="Arial Narrow" w:cs="Verdana"/>
          <w:sz w:val="20"/>
          <w:szCs w:val="20"/>
        </w:rPr>
        <w:t xml:space="preserve">, en sobre cerrado y sellado, a nombre de la Universidad Libre, indicando que contiene la respuesta al presente Pliego de Condiciones. </w:t>
      </w:r>
      <w:r w:rsidRPr="00E8740A">
        <w:rPr>
          <w:rFonts w:ascii="Arial Narrow" w:eastAsia="Times New Roman" w:hAnsi="Arial Narrow" w:cs="Verdana"/>
          <w:sz w:val="20"/>
          <w:szCs w:val="20"/>
        </w:rPr>
        <w:t>De la misma manera deberá entregar la oferta en medio magnético (USB).</w:t>
      </w:r>
      <w:r>
        <w:rPr>
          <w:rFonts w:ascii="Arial Narrow" w:eastAsia="Times New Roman" w:hAnsi="Arial Narrow" w:cs="Verdana"/>
          <w:sz w:val="20"/>
          <w:szCs w:val="20"/>
        </w:rPr>
        <w:t xml:space="preserve"> La entrega se hará en la </w:t>
      </w:r>
      <w:r w:rsidRPr="00E8740A">
        <w:rPr>
          <w:rFonts w:ascii="Arial Narrow" w:eastAsia="Times New Roman" w:hAnsi="Arial Narrow" w:cs="Verdana"/>
          <w:sz w:val="20"/>
          <w:szCs w:val="20"/>
        </w:rPr>
        <w:t>Sede Norte de la Universidad Libre Seccional Barranquilla, localizada en el Km 7 Antigua Vía Puerto Colombia, Oficina de Secretaría General - Bloque Administrativo Segundo Piso</w:t>
      </w:r>
      <w:r>
        <w:rPr>
          <w:rFonts w:ascii="Arial Narrow" w:eastAsia="Times New Roman" w:hAnsi="Arial Narrow" w:cs="Verdana"/>
          <w:sz w:val="20"/>
          <w:szCs w:val="20"/>
        </w:rPr>
        <w:t>, antes de la hora y día señalados en el numeral que antecede.</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Para facilitar el estudio y evaluación de </w:t>
      </w:r>
      <w:r w:rsidR="00E8740A">
        <w:rPr>
          <w:rFonts w:ascii="Arial Narrow" w:eastAsia="Times New Roman" w:hAnsi="Arial Narrow" w:cs="Verdana"/>
          <w:sz w:val="20"/>
          <w:szCs w:val="20"/>
        </w:rPr>
        <w:t xml:space="preserve">la propuesta, el proponente </w:t>
      </w:r>
      <w:r>
        <w:rPr>
          <w:rFonts w:ascii="Arial Narrow" w:eastAsia="Times New Roman" w:hAnsi="Arial Narrow" w:cs="Verdana"/>
          <w:sz w:val="20"/>
          <w:szCs w:val="20"/>
        </w:rPr>
        <w:t>deberá numerar todas las hojas que contienen la Oferta, y cada una de ellas conformará un folio y la cantidad total debe mencionarse en la Carta de Presentación de la Oferta. La numeración deberá hacerse en forma consecutiva y ascendente empezando con el número 001; no se podrán repetir números, ni agregar letras ni signos que acompañen los números. Cuando una hoja de la Propuesta tenga información por ambas caras, se considerará como un (1) solo folio.</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lastRenderedPageBreak/>
        <w:t xml:space="preserve">En caso </w:t>
      </w:r>
      <w:r w:rsidR="00E8740A">
        <w:rPr>
          <w:rFonts w:ascii="Arial Narrow" w:eastAsia="Times New Roman" w:hAnsi="Arial Narrow" w:cs="Verdana"/>
          <w:sz w:val="20"/>
          <w:szCs w:val="20"/>
        </w:rPr>
        <w:t>de presentarse incongruencias en la propuesta</w:t>
      </w:r>
      <w:r>
        <w:rPr>
          <w:rFonts w:ascii="Arial Narrow" w:eastAsia="Times New Roman" w:hAnsi="Arial Narrow" w:cs="Verdana"/>
          <w:sz w:val="20"/>
          <w:szCs w:val="20"/>
        </w:rPr>
        <w:t>, porque una parte de la misma establece algo que se contradice en otra parte de ella, la Universidad Libre podrá solicitar las aclaraciones pertinentes.</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La </w:t>
      </w:r>
      <w:r w:rsidR="00E8740A">
        <w:rPr>
          <w:rFonts w:ascii="Arial Narrow" w:eastAsia="Times New Roman" w:hAnsi="Arial Narrow" w:cs="Verdana"/>
          <w:sz w:val="20"/>
          <w:szCs w:val="20"/>
        </w:rPr>
        <w:t xml:space="preserve">propuesta técnica y económica </w:t>
      </w:r>
      <w:r>
        <w:rPr>
          <w:rFonts w:ascii="Arial Narrow" w:eastAsia="Times New Roman" w:hAnsi="Arial Narrow" w:cs="Verdana"/>
          <w:sz w:val="20"/>
          <w:szCs w:val="20"/>
        </w:rPr>
        <w:t xml:space="preserve">deberá dar respuesta punto a punto, numeral por numeral, y en estricto orden de acuerdo al presente Pliego de Condiciones, por tal motivo no se aceptarán respuestas tales como “ENTERADOS” o “ENTERADOS Y CUMPLIMOS”, sin tener un comentario técnico o legal respaldando cada respuesta. Adicionalmente, toda respuesta técnica sobre algún producto ofrecido deberá estar referenciada a un catálogo o manual y a su número de página. Las propuestas deben contener un índice en el que se identifique en forma clara toda la documentación de la oferta y el folio o folios a que corresponde. </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Las copias de la Oferta deben corresponder exactamente al original; si se presenta alguna diferencia entre el original y la copia, prevalecerá el original.</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Los términos de referencia de la </w:t>
      </w:r>
      <w:r w:rsidR="00E8740A">
        <w:rPr>
          <w:rFonts w:ascii="Arial Narrow" w:eastAsia="Times New Roman" w:hAnsi="Arial Narrow" w:cs="Verdana"/>
          <w:sz w:val="20"/>
          <w:szCs w:val="20"/>
        </w:rPr>
        <w:t xml:space="preserve">oferta técnica y económica </w:t>
      </w:r>
      <w:r>
        <w:rPr>
          <w:rFonts w:ascii="Arial Narrow" w:eastAsia="Times New Roman" w:hAnsi="Arial Narrow" w:cs="Verdana"/>
          <w:sz w:val="20"/>
          <w:szCs w:val="20"/>
        </w:rPr>
        <w:t xml:space="preserve">NO podrán ser modificados ni en su letra ni en su unidad ni en su cantidad, aun cuando el proponente perciba errores en ellos, de lo cual deberá anunciar durante los términos de presentación de observaciones. Por tanto, la Universidad Libre no aceptará modificación de precios en favor del contratista </w:t>
      </w:r>
      <w:proofErr w:type="gramStart"/>
      <w:r>
        <w:rPr>
          <w:rFonts w:ascii="Arial Narrow" w:eastAsia="Times New Roman" w:hAnsi="Arial Narrow" w:cs="Verdana"/>
          <w:sz w:val="20"/>
          <w:szCs w:val="20"/>
        </w:rPr>
        <w:t>que</w:t>
      </w:r>
      <w:proofErr w:type="gramEnd"/>
      <w:r>
        <w:rPr>
          <w:rFonts w:ascii="Arial Narrow" w:eastAsia="Times New Roman" w:hAnsi="Arial Narrow" w:cs="Verdana"/>
          <w:sz w:val="20"/>
          <w:szCs w:val="20"/>
        </w:rPr>
        <w:t xml:space="preserve"> durante la ejecución de su contrato, o al finalizar éste, aduzca errores en las cantidades o en los precios de sus ítems, o falta de claridad en su descripción.</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El índice de presentación de la Oferta será en el mismo orden en que se enuncian los requisitos documentales señalados en el numeral 2 del Capítulo II del presente Pliego de Condiciones.  </w:t>
      </w:r>
    </w:p>
    <w:p w:rsidR="00B047C6" w:rsidRDefault="00BC27D8">
      <w:pPr>
        <w:spacing w:before="120" w:after="0" w:line="360" w:lineRule="auto"/>
        <w:jc w:val="both"/>
        <w:rPr>
          <w:rFonts w:ascii="Arial Narrow" w:eastAsia="Times New Roman" w:hAnsi="Arial Narrow" w:cs="Verdana"/>
          <w:sz w:val="20"/>
          <w:szCs w:val="20"/>
        </w:rPr>
      </w:pPr>
      <w:r>
        <w:rPr>
          <w:rFonts w:ascii="Arial Narrow" w:eastAsia="Times New Roman" w:hAnsi="Arial Narrow" w:cs="Verdana"/>
          <w:spacing w:val="-3"/>
          <w:sz w:val="20"/>
          <w:szCs w:val="20"/>
        </w:rPr>
        <w:t xml:space="preserve">La presentación de la propuesta implica la aceptación y conocimiento íntegro del presente Pliego de Condiciones, así como de las normas legales aplicables. Significa lo anterior, que con la </w:t>
      </w:r>
      <w:r w:rsidR="00E8740A">
        <w:rPr>
          <w:rFonts w:ascii="Arial Narrow" w:eastAsia="Times New Roman" w:hAnsi="Arial Narrow" w:cs="Verdana"/>
          <w:spacing w:val="-3"/>
          <w:sz w:val="20"/>
          <w:szCs w:val="20"/>
        </w:rPr>
        <w:t xml:space="preserve">presentación de la propuesta el </w:t>
      </w:r>
      <w:r>
        <w:rPr>
          <w:rFonts w:ascii="Arial Narrow" w:eastAsia="Times New Roman" w:hAnsi="Arial Narrow" w:cs="Verdana"/>
          <w:spacing w:val="-3"/>
          <w:sz w:val="20"/>
          <w:szCs w:val="20"/>
        </w:rPr>
        <w:t>Oferente manifiesta que</w:t>
      </w:r>
      <w:r>
        <w:rPr>
          <w:rFonts w:ascii="Arial Narrow" w:eastAsia="Times New Roman" w:hAnsi="Arial Narrow" w:cs="Verdana"/>
          <w:sz w:val="20"/>
          <w:szCs w:val="20"/>
        </w:rPr>
        <w:t xml:space="preserve"> ha examinado completamente el documento, que ha obtenido las aclaraciones satisfactorias sobre cualquier punto incierto o dudoso, y que ha aceptado las condiciones y obligaciones del presente documento, para cumplir con el objeto de la Invitación. </w:t>
      </w:r>
      <w:r w:rsidRPr="00E8740A">
        <w:rPr>
          <w:rFonts w:ascii="Arial Narrow" w:eastAsia="Times New Roman" w:hAnsi="Arial Narrow" w:cs="Verdana"/>
          <w:spacing w:val="-3"/>
          <w:sz w:val="20"/>
          <w:szCs w:val="20"/>
        </w:rPr>
        <w:t xml:space="preserve">El Proponente NO podrá retirar ni modificar la propuesta luego de que haya sido entregada en </w:t>
      </w:r>
      <w:r w:rsidRPr="00E8740A">
        <w:rPr>
          <w:rFonts w:ascii="Arial Narrow" w:eastAsia="Times New Roman" w:hAnsi="Arial Narrow" w:cs="Verdana"/>
          <w:sz w:val="20"/>
          <w:szCs w:val="20"/>
        </w:rPr>
        <w:t>la Oficina de Secretaría General Seccional de la Universidad Libre Seccional Barranquilla</w:t>
      </w:r>
      <w:r w:rsidRPr="00E8740A">
        <w:rPr>
          <w:rFonts w:ascii="Arial Narrow" w:eastAsia="Times New Roman" w:hAnsi="Arial Narrow" w:cs="Verdana"/>
          <w:spacing w:val="-3"/>
          <w:sz w:val="20"/>
          <w:szCs w:val="20"/>
        </w:rPr>
        <w:t>.</w:t>
      </w:r>
      <w:r>
        <w:rPr>
          <w:rFonts w:ascii="Arial Narrow" w:eastAsia="Times New Roman" w:hAnsi="Arial Narrow" w:cs="Verdana"/>
          <w:spacing w:val="-3"/>
          <w:sz w:val="20"/>
          <w:szCs w:val="20"/>
        </w:rPr>
        <w:t xml:space="preserve"> </w:t>
      </w:r>
      <w:r>
        <w:rPr>
          <w:rFonts w:ascii="Arial Narrow" w:eastAsia="Times New Roman" w:hAnsi="Arial Narrow" w:cs="Verdana"/>
          <w:sz w:val="20"/>
          <w:szCs w:val="20"/>
        </w:rPr>
        <w:t xml:space="preserve">Los sobres que contengan la </w:t>
      </w:r>
      <w:r>
        <w:rPr>
          <w:rFonts w:ascii="Arial Narrow" w:eastAsia="Times New Roman" w:hAnsi="Arial Narrow" w:cs="Verdana"/>
          <w:spacing w:val="-3"/>
          <w:sz w:val="20"/>
          <w:szCs w:val="20"/>
        </w:rPr>
        <w:t>p</w:t>
      </w:r>
      <w:r>
        <w:rPr>
          <w:rFonts w:ascii="Arial Narrow" w:eastAsia="Times New Roman" w:hAnsi="Arial Narrow" w:cs="Verdana"/>
          <w:sz w:val="20"/>
          <w:szCs w:val="20"/>
        </w:rPr>
        <w:t xml:space="preserve">ropuesta y cada uno de los tomos de los originales y sus copias, deberán estar debidamente marcados con la siguiente información:  </w:t>
      </w:r>
    </w:p>
    <w:p w:rsidR="00B047C6" w:rsidRDefault="00B047C6">
      <w:pPr>
        <w:spacing w:after="0" w:line="360" w:lineRule="auto"/>
        <w:jc w:val="both"/>
        <w:rPr>
          <w:rFonts w:ascii="Arial Narrow" w:eastAsia="Times New Roman" w:hAnsi="Arial Narrow" w:cs="Verdana"/>
          <w:sz w:val="20"/>
          <w:szCs w:val="20"/>
        </w:rPr>
      </w:pPr>
    </w:p>
    <w:p w:rsidR="00B047C6" w:rsidRDefault="00BC27D8">
      <w:pPr>
        <w:pBdr>
          <w:top w:val="single" w:sz="48" w:space="0" w:color="B0CCB0"/>
          <w:bottom w:val="single" w:sz="48" w:space="0" w:color="B0CCB0"/>
        </w:pBdr>
        <w:shd w:val="clear" w:color="auto" w:fill="FFFFFF"/>
        <w:spacing w:after="0" w:line="360" w:lineRule="auto"/>
        <w:jc w:val="center"/>
        <w:rPr>
          <w:rFonts w:ascii="Arial Narrow" w:eastAsia="Times New Roman" w:hAnsi="Arial Narrow" w:cs="HandelGothic BT"/>
          <w:b/>
          <w:bCs/>
          <w:spacing w:val="10"/>
          <w:sz w:val="20"/>
          <w:szCs w:val="20"/>
          <w:lang w:bidi="kn-IN"/>
        </w:rPr>
      </w:pPr>
      <w:r>
        <w:rPr>
          <w:rFonts w:ascii="Arial Narrow" w:eastAsia="Times New Roman" w:hAnsi="Arial Narrow" w:cs="HandelGothic BT"/>
          <w:b/>
          <w:bCs/>
          <w:spacing w:val="10"/>
          <w:sz w:val="20"/>
          <w:szCs w:val="20"/>
          <w:lang w:bidi="kn-IN"/>
        </w:rPr>
        <w:t>UNIVERSIDAD LIBRE SEDE NORTE SECCIONAL BARRANQUILLA</w:t>
      </w:r>
    </w:p>
    <w:p w:rsidR="00B047C6" w:rsidRDefault="00B047C6">
      <w:pPr>
        <w:spacing w:after="0" w:line="360" w:lineRule="auto"/>
        <w:jc w:val="center"/>
        <w:rPr>
          <w:rFonts w:ascii="Arial Narrow" w:eastAsia="Times New Roman" w:hAnsi="Arial Narrow" w:cs="Arial"/>
          <w:b/>
          <w:bCs/>
          <w:sz w:val="20"/>
          <w:szCs w:val="20"/>
          <w:lang w:bidi="kn-IN"/>
        </w:rPr>
      </w:pPr>
    </w:p>
    <w:p w:rsidR="00F60610" w:rsidRPr="00F60610" w:rsidRDefault="00F60610" w:rsidP="00F60610">
      <w:pPr>
        <w:spacing w:before="120" w:after="120" w:line="240" w:lineRule="auto"/>
        <w:jc w:val="center"/>
        <w:rPr>
          <w:rFonts w:ascii="Arial Narrow" w:eastAsia="Times New Roman" w:hAnsi="Arial Narrow" w:cs="Verdana"/>
        </w:rPr>
      </w:pPr>
      <w:r w:rsidRPr="00F60610">
        <w:rPr>
          <w:rFonts w:ascii="Arial Narrow" w:hAnsi="Arial Narrow"/>
          <w:b/>
        </w:rPr>
        <w:t>ADQUISICIÓN Y SUMINISTRO DE ESPECÍMENES ANATÓMICOS HUMANOS PLASTINADOS EN SILICONA, DESTINADOS A FINES ACADÉMICOS Y DE INVESTIGACIÓN, PARA LA MODERNIZACIÓN DEL LABORATORIO DE MORFOLOGÍA DE LA UNIVERSIDAD LIBRE SECCIONAL BARRANQUILLA.</w:t>
      </w:r>
    </w:p>
    <w:p w:rsidR="00B047C6" w:rsidRDefault="00B047C6">
      <w:pPr>
        <w:spacing w:after="0" w:line="360" w:lineRule="auto"/>
        <w:jc w:val="center"/>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lastRenderedPageBreak/>
        <w:t xml:space="preserve">Todos los costos económicos y demás recursos necesarios para la elaboración y presentación de la </w:t>
      </w:r>
      <w:r w:rsidR="00F60610">
        <w:rPr>
          <w:rFonts w:ascii="Arial Narrow" w:eastAsia="Times New Roman" w:hAnsi="Arial Narrow" w:cs="Verdana"/>
          <w:sz w:val="20"/>
          <w:szCs w:val="20"/>
        </w:rPr>
        <w:t>prop</w:t>
      </w:r>
      <w:r>
        <w:rPr>
          <w:rFonts w:ascii="Arial Narrow" w:eastAsia="Times New Roman" w:hAnsi="Arial Narrow" w:cs="Verdana"/>
          <w:sz w:val="20"/>
          <w:szCs w:val="20"/>
        </w:rPr>
        <w:t>uesta, serán a cargo del Proponente, y la Universidad Libre no será responsable de los mismos en ninguna etapa del proceso licitatorio o de contratación.</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45" w:name="_Toc462223281"/>
      <w:bookmarkStart w:id="46" w:name="_Toc147482662"/>
      <w:r>
        <w:rPr>
          <w:rFonts w:ascii="Arial Narrow" w:hAnsi="Arial Narrow"/>
          <w:b/>
          <w:bCs/>
        </w:rPr>
        <w:t>CORRESPONDENCIA</w:t>
      </w:r>
      <w:bookmarkEnd w:id="45"/>
      <w:bookmarkEnd w:id="46"/>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Cualquier comunicación que envíen los Concursantes o Proponentes, deberá ser dirigida a la Universidad Libre Sede Norte Kilómetro 7 vía a Puerto Colombia, Oficina de Secretaria General Seccional. </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No se aceptarán ofertas entregadas por correo certificado, fax, correo electrónico, ni aquellas entregadas en lugar diferente al señalado en el presente pliego, ni las presentadas extemporáneamente a la fecha y hora señaladas.</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47" w:name="_Toc147308919"/>
      <w:bookmarkStart w:id="48" w:name="_Toc147309772"/>
      <w:bookmarkStart w:id="49" w:name="_Toc147482663"/>
      <w:bookmarkStart w:id="50" w:name="_Toc147308920"/>
      <w:bookmarkStart w:id="51" w:name="_Toc147309773"/>
      <w:bookmarkStart w:id="52" w:name="_Toc147482664"/>
      <w:bookmarkStart w:id="53" w:name="_Toc147308921"/>
      <w:bookmarkStart w:id="54" w:name="_Toc147309774"/>
      <w:bookmarkStart w:id="55" w:name="_Toc147482665"/>
      <w:bookmarkStart w:id="56" w:name="_Toc295971289"/>
      <w:bookmarkStart w:id="57" w:name="_Toc462223282"/>
      <w:bookmarkStart w:id="58" w:name="_Toc147482666"/>
      <w:bookmarkEnd w:id="47"/>
      <w:bookmarkEnd w:id="48"/>
      <w:bookmarkEnd w:id="49"/>
      <w:bookmarkEnd w:id="50"/>
      <w:bookmarkEnd w:id="51"/>
      <w:bookmarkEnd w:id="52"/>
      <w:bookmarkEnd w:id="53"/>
      <w:bookmarkEnd w:id="54"/>
      <w:bookmarkEnd w:id="55"/>
      <w:r>
        <w:rPr>
          <w:rFonts w:ascii="Arial Narrow" w:hAnsi="Arial Narrow"/>
          <w:b/>
          <w:bCs/>
        </w:rPr>
        <w:t>DOCUMENTOS BÁSICOS Y COMPLEMENTARIOS DE LA PRESENTE LICITACIÓN.</w:t>
      </w:r>
      <w:bookmarkEnd w:id="56"/>
      <w:bookmarkEnd w:id="57"/>
      <w:bookmarkEnd w:id="58"/>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Se consideran como documentos básicos de este concurso:</w:t>
      </w:r>
    </w:p>
    <w:p w:rsidR="00B047C6" w:rsidRDefault="00BC27D8">
      <w:pPr>
        <w:pStyle w:val="Prrafodelista"/>
        <w:numPr>
          <w:ilvl w:val="0"/>
          <w:numId w:val="18"/>
        </w:numPr>
        <w:tabs>
          <w:tab w:val="num" w:pos="454"/>
        </w:tabs>
        <w:spacing w:after="0" w:line="240" w:lineRule="auto"/>
        <w:rPr>
          <w:rFonts w:ascii="Arial Narrow" w:hAnsi="Arial Narrow"/>
        </w:rPr>
      </w:pPr>
      <w:r>
        <w:rPr>
          <w:rFonts w:ascii="Arial Narrow" w:hAnsi="Arial Narrow"/>
        </w:rPr>
        <w:t xml:space="preserve">El Acta de Apertura de la presente licitación.  </w:t>
      </w:r>
    </w:p>
    <w:p w:rsidR="00B047C6" w:rsidRDefault="00BC27D8">
      <w:pPr>
        <w:pStyle w:val="Prrafodelista"/>
        <w:numPr>
          <w:ilvl w:val="0"/>
          <w:numId w:val="18"/>
        </w:numPr>
        <w:tabs>
          <w:tab w:val="num" w:pos="454"/>
        </w:tabs>
        <w:spacing w:after="0" w:line="240" w:lineRule="auto"/>
        <w:rPr>
          <w:rFonts w:ascii="Arial Narrow" w:hAnsi="Arial Narrow"/>
        </w:rPr>
      </w:pPr>
      <w:r>
        <w:rPr>
          <w:rFonts w:ascii="Arial Narrow" w:hAnsi="Arial Narrow"/>
        </w:rPr>
        <w:t>El presente Pliego de Condiciones, sus anexos y sus adendas.</w:t>
      </w:r>
    </w:p>
    <w:p w:rsidR="00B047C6" w:rsidRDefault="00BC27D8">
      <w:pPr>
        <w:pStyle w:val="Prrafodelista"/>
        <w:numPr>
          <w:ilvl w:val="0"/>
          <w:numId w:val="18"/>
        </w:numPr>
        <w:tabs>
          <w:tab w:val="num" w:pos="454"/>
        </w:tabs>
        <w:spacing w:after="0" w:line="240" w:lineRule="auto"/>
        <w:rPr>
          <w:rFonts w:ascii="Arial Narrow" w:hAnsi="Arial Narrow"/>
        </w:rPr>
      </w:pPr>
      <w:r>
        <w:rPr>
          <w:rFonts w:ascii="Arial Narrow" w:hAnsi="Arial Narrow"/>
        </w:rPr>
        <w:t>El Informe de Evaluación o Calificación presentado por el Comité Técnico nombrado por la Universidad Libre.</w:t>
      </w:r>
    </w:p>
    <w:p w:rsidR="00B047C6" w:rsidRDefault="00BC27D8">
      <w:pPr>
        <w:pStyle w:val="Prrafodelista"/>
        <w:numPr>
          <w:ilvl w:val="0"/>
          <w:numId w:val="18"/>
        </w:numPr>
        <w:tabs>
          <w:tab w:val="num" w:pos="454"/>
        </w:tabs>
        <w:spacing w:after="0" w:line="240" w:lineRule="auto"/>
        <w:rPr>
          <w:rFonts w:ascii="Arial Narrow" w:hAnsi="Arial Narrow"/>
        </w:rPr>
      </w:pPr>
      <w:r>
        <w:rPr>
          <w:rFonts w:ascii="Arial Narrow" w:hAnsi="Arial Narrow"/>
        </w:rPr>
        <w:t>El Acta de Adjudicación.</w:t>
      </w:r>
    </w:p>
    <w:p w:rsidR="00B047C6" w:rsidRDefault="00BC27D8">
      <w:pPr>
        <w:pStyle w:val="Prrafodelista"/>
        <w:numPr>
          <w:ilvl w:val="0"/>
          <w:numId w:val="18"/>
        </w:numPr>
        <w:tabs>
          <w:tab w:val="num" w:pos="454"/>
        </w:tabs>
        <w:spacing w:after="0" w:line="240" w:lineRule="auto"/>
        <w:ind w:left="426" w:hanging="66"/>
        <w:rPr>
          <w:rFonts w:ascii="Arial Narrow" w:hAnsi="Arial Narrow"/>
          <w:bCs/>
        </w:rPr>
      </w:pPr>
      <w:r>
        <w:rPr>
          <w:rFonts w:ascii="Arial Narrow" w:hAnsi="Arial Narrow"/>
          <w:bCs/>
        </w:rPr>
        <w:t xml:space="preserve">Las Propuestas Técnicas y Económicas presentadas de conformidad con los requisitos documentales exigidos en el presente Pliego de Condiciones. </w:t>
      </w:r>
    </w:p>
    <w:p w:rsidR="00B047C6" w:rsidRDefault="00B047C6">
      <w:pPr>
        <w:tabs>
          <w:tab w:val="left" w:pos="3918"/>
        </w:tabs>
        <w:spacing w:after="0" w:line="360" w:lineRule="auto"/>
        <w:ind w:left="681"/>
        <w:jc w:val="both"/>
        <w:rPr>
          <w:rFonts w:ascii="Arial Narrow" w:eastAsia="Times New Roman" w:hAnsi="Arial Narrow" w:cs="Tunga"/>
          <w:bCs/>
          <w:sz w:val="20"/>
          <w:szCs w:val="20"/>
          <w:lang w:bidi="kn-IN"/>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59" w:name="_Toc462223283"/>
      <w:bookmarkStart w:id="60" w:name="_Toc147482667"/>
      <w:r>
        <w:rPr>
          <w:rFonts w:ascii="Arial Narrow" w:hAnsi="Arial Narrow"/>
          <w:b/>
          <w:bCs/>
        </w:rPr>
        <w:t>OBSER</w:t>
      </w:r>
      <w:r>
        <w:rPr>
          <w:rFonts w:ascii="Arial Narrow" w:hAnsi="Arial Narrow"/>
          <w:b/>
          <w:bCs/>
          <w:lang w:val="es-ES"/>
        </w:rPr>
        <w:t>V</w:t>
      </w:r>
      <w:r>
        <w:rPr>
          <w:rFonts w:ascii="Arial Narrow" w:hAnsi="Arial Narrow"/>
          <w:b/>
          <w:bCs/>
        </w:rPr>
        <w:t>ACIONES Y ACLARACIONES AL PLIEGO DE CONDICIONES.</w:t>
      </w:r>
      <w:bookmarkEnd w:id="59"/>
      <w:bookmarkEnd w:id="60"/>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Los eventuales proponentes, podrán presentar sus observaciones al pliego de condiciones que se publique en la página web de la Universidad. </w:t>
      </w:r>
      <w:r>
        <w:rPr>
          <w:rFonts w:ascii="Arial Narrow" w:hAnsi="Arial Narrow"/>
          <w:sz w:val="20"/>
          <w:szCs w:val="20"/>
        </w:rPr>
        <w:t xml:space="preserve">Estas solicitudes sobre aclaraciones y/o pronunciamientos deberán ser remitidas en la fecha asignada y exclusivamente al siguiente e-mail: </w:t>
      </w:r>
      <w:hyperlink r:id="rId12" w:history="1">
        <w:r>
          <w:rPr>
            <w:rStyle w:val="Hipervnculo"/>
            <w:rFonts w:ascii="Arial Narrow" w:hAnsi="Arial Narrow"/>
            <w:b/>
            <w:color w:val="0070C0"/>
            <w:sz w:val="20"/>
            <w:szCs w:val="20"/>
          </w:rPr>
          <w:t>secretariageneral.baq@unilibre.edu.co</w:t>
        </w:r>
      </w:hyperlink>
      <w:r>
        <w:rPr>
          <w:rFonts w:ascii="Arial Narrow" w:eastAsia="Times New Roman" w:hAnsi="Arial Narrow" w:cs="Tahoma"/>
          <w:sz w:val="20"/>
          <w:szCs w:val="20"/>
        </w:rPr>
        <w:t xml:space="preserve">.  Si con base en esas consultas u observaciones que formulen los interesados o eventuales proponentes invitados, la Universidad Libre estima conveniente introducir modificaciones al presente documento de especificaciones, lo hará sólo mediante comunicación escrita, mediante adendas, que serán publicadas en la página web de la Universidad Libre, previa validación de la </w:t>
      </w:r>
      <w:r>
        <w:rPr>
          <w:rFonts w:ascii="Arial Narrow" w:eastAsia="Times New Roman" w:hAnsi="Arial Narrow" w:cs="Verdana"/>
          <w:sz w:val="20"/>
          <w:szCs w:val="20"/>
        </w:rPr>
        <w:t>Oficina de Secretaría General Seccional Barranquilla.</w:t>
      </w:r>
      <w:r>
        <w:rPr>
          <w:rFonts w:ascii="Arial Narrow" w:eastAsia="Times New Roman" w:hAnsi="Arial Narrow" w:cs="Tahoma"/>
          <w:sz w:val="20"/>
          <w:szCs w:val="20"/>
        </w:rPr>
        <w:t xml:space="preserve"> Las especificaciones y/o modificaciones que la Universidad acepte y consten en adendas, forman parte de este pliego de condiciones y los proponentes deberán expresar su conocimiento y aceptación, e incluirlos o integrarlos en su propuesta. </w:t>
      </w:r>
    </w:p>
    <w:p w:rsidR="00B047C6" w:rsidRDefault="00BC27D8">
      <w:pPr>
        <w:pBdr>
          <w:bottom w:val="dotted" w:sz="8" w:space="10" w:color="B0CCB0"/>
        </w:pBdr>
        <w:spacing w:after="0" w:line="360" w:lineRule="auto"/>
        <w:jc w:val="center"/>
        <w:rPr>
          <w:rFonts w:ascii="Arial Narrow" w:eastAsia="Times New Roman" w:hAnsi="Arial Narrow" w:cs="Tunga"/>
          <w:b/>
          <w:bCs/>
          <w:sz w:val="20"/>
          <w:szCs w:val="20"/>
          <w:lang w:bidi="kn-IN"/>
        </w:rPr>
      </w:pPr>
      <w:r>
        <w:rPr>
          <w:rFonts w:ascii="Arial Narrow" w:eastAsia="Times New Roman" w:hAnsi="Arial Narrow" w:cs="Tunga"/>
          <w:b/>
          <w:bCs/>
          <w:sz w:val="20"/>
          <w:szCs w:val="20"/>
          <w:lang w:bidi="kn-IN"/>
        </w:rPr>
        <w:lastRenderedPageBreak/>
        <w:t>CAPÍTULO SEGUNDO</w:t>
      </w:r>
    </w:p>
    <w:p w:rsidR="00B047C6" w:rsidRDefault="00BC27D8">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rPr>
      </w:pPr>
      <w:bookmarkStart w:id="61" w:name="_Toc462223284"/>
      <w:bookmarkStart w:id="62" w:name="_Toc147482668"/>
      <w:r>
        <w:rPr>
          <w:rFonts w:ascii="Arial Narrow" w:hAnsi="Arial Narrow"/>
          <w:b/>
          <w:bCs/>
        </w:rPr>
        <w:t>CONTENIDO DE LA PROPUESTA TÉCNICA Y ECONÓMICA.</w:t>
      </w:r>
      <w:bookmarkEnd w:id="61"/>
      <w:r>
        <w:rPr>
          <w:rFonts w:ascii="Arial Narrow" w:hAnsi="Arial Narrow"/>
          <w:b/>
          <w:bCs/>
        </w:rPr>
        <w:t xml:space="preserve"> ANEXO DE ESPECIFICACIONES TÉCNICAS</w:t>
      </w:r>
      <w:bookmarkEnd w:id="62"/>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La propuesta deberá contener un índice de presentación siguiendo el mismo orden indicado en el anexo técnico denominado “TÉRMINOS DE REFERENCIA”: </w:t>
      </w:r>
    </w:p>
    <w:p w:rsidR="006344CB" w:rsidRPr="006344CB" w:rsidRDefault="006344CB" w:rsidP="006344CB">
      <w:pPr>
        <w:spacing w:before="120" w:after="120" w:line="240" w:lineRule="auto"/>
        <w:jc w:val="center"/>
        <w:rPr>
          <w:rFonts w:ascii="Arial Narrow" w:eastAsia="Times New Roman" w:hAnsi="Arial Narrow" w:cs="Verdana"/>
          <w:sz w:val="20"/>
          <w:szCs w:val="20"/>
        </w:rPr>
      </w:pPr>
      <w:r w:rsidRPr="006344CB">
        <w:rPr>
          <w:rFonts w:ascii="Arial Narrow" w:hAnsi="Arial Narrow"/>
          <w:b/>
          <w:sz w:val="20"/>
          <w:szCs w:val="20"/>
        </w:rPr>
        <w:t>ADQUISICIÓN Y SUMINISTRO DE ESPECÍMENES ANATÓMICOS HUMANOS PLASTINADOS EN SILICONA, DESTINADOS A FINES ACADÉMICOS Y DE INVESTIGACIÓN, PARA LA MODERNIZACIÓN DEL LABORATORIO DE MORFOLOGÍA DE LA UNIVERSIDAD LIBRE SECCIONAL BARRANQUILLA.</w:t>
      </w:r>
    </w:p>
    <w:p w:rsidR="00B047C6" w:rsidRDefault="00B047C6">
      <w:pPr>
        <w:spacing w:before="120" w:after="120" w:line="276" w:lineRule="auto"/>
        <w:jc w:val="center"/>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63" w:name="_Toc147482669"/>
      <w:bookmarkStart w:id="64" w:name="_Toc147482670"/>
      <w:bookmarkStart w:id="65" w:name="_Toc462223285"/>
      <w:bookmarkStart w:id="66" w:name="_Toc147482671"/>
      <w:bookmarkEnd w:id="63"/>
      <w:bookmarkEnd w:id="64"/>
      <w:r>
        <w:rPr>
          <w:rFonts w:ascii="Arial Narrow" w:hAnsi="Arial Narrow"/>
          <w:b/>
          <w:bCs/>
        </w:rPr>
        <w:t>ANEXO 1. CARTA REMISORIA DE LA PROPUESTA.</w:t>
      </w:r>
      <w:bookmarkEnd w:id="65"/>
      <w:bookmarkEnd w:id="66"/>
    </w:p>
    <w:p w:rsidR="00B047C6" w:rsidRDefault="00B047C6">
      <w:pPr>
        <w:spacing w:after="0" w:line="360" w:lineRule="auto"/>
        <w:jc w:val="both"/>
        <w:rPr>
          <w:rFonts w:ascii="Arial Narrow" w:eastAsia="Times New Roman" w:hAnsi="Arial Narrow" w:cs="Arial"/>
          <w:sz w:val="20"/>
          <w:szCs w:val="20"/>
        </w:rPr>
      </w:pPr>
    </w:p>
    <w:p w:rsidR="00B047C6" w:rsidRDefault="00BC27D8">
      <w:pPr>
        <w:spacing w:before="120"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Firmada por el representante legal de la empresa que aparezca en el respectivo Certificado de Cámara de Comercio vigente, o en su defecto por el representante legal encargado o suplente, si fuere el caso, acompañado de Acta de Socios en donde conste tal designación y sus facultades, según modelo suministrado por la Universidad Libre, en medio magnético, elaborado en Word 2010 de Microsoft Office, el que deberá diligenciar, imprimir y firmar para su presentación.</w:t>
      </w:r>
    </w:p>
    <w:p w:rsidR="00B047C6" w:rsidRDefault="00B047C6">
      <w:pPr>
        <w:spacing w:after="0" w:line="360" w:lineRule="auto"/>
        <w:jc w:val="both"/>
        <w:rPr>
          <w:rFonts w:ascii="Arial Narrow" w:eastAsia="Times New Roman" w:hAnsi="Arial Narrow" w:cs="Arial"/>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67" w:name="_Toc462223286"/>
      <w:bookmarkStart w:id="68" w:name="_Toc147482672"/>
      <w:r>
        <w:rPr>
          <w:rFonts w:ascii="Arial Narrow" w:hAnsi="Arial Narrow"/>
          <w:b/>
          <w:bCs/>
        </w:rPr>
        <w:t>ANEXO 2. DOCUMENTOS DE CÁMARA DE COMERCIO.</w:t>
      </w:r>
      <w:bookmarkEnd w:id="67"/>
      <w:bookmarkEnd w:id="68"/>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pStyle w:val="Prrafodelista"/>
        <w:numPr>
          <w:ilvl w:val="0"/>
          <w:numId w:val="22"/>
        </w:numPr>
        <w:spacing w:after="0" w:line="360" w:lineRule="auto"/>
        <w:rPr>
          <w:rFonts w:ascii="Arial Narrow" w:hAnsi="Arial Narrow" w:cs="Tahoma"/>
        </w:rPr>
      </w:pPr>
      <w:r>
        <w:rPr>
          <w:rFonts w:ascii="Arial Narrow" w:hAnsi="Arial Narrow" w:cs="Tahoma"/>
        </w:rPr>
        <w:t xml:space="preserve">El proponente constituido como Persona Jurídica deberá anexar el Certificado de Existencia y Representación Legal expedido por la Cámara de Comercio con sede en el domicilio principal del Oferente, documento cuya fecha de expedición no podrá ser superior a treinta (30) días calendario, anteriores a la fecha de la Presentación de la Oferta, y renovada su inscripción en la vigencia que es materia de la presente licitación y contratación, si fuere el caso. El objeto social de la propuesta deberá incluir actividades similares y/o afines con los servicios que se pretenden contratar a través del presente proceso. </w:t>
      </w:r>
    </w:p>
    <w:p w:rsidR="00B047C6" w:rsidRDefault="00BC27D8">
      <w:pPr>
        <w:pStyle w:val="Prrafodelista"/>
        <w:spacing w:after="0" w:line="360" w:lineRule="auto"/>
        <w:rPr>
          <w:rFonts w:ascii="Arial Narrow" w:hAnsi="Arial Narrow" w:cs="Times New Roman"/>
        </w:rPr>
      </w:pPr>
      <w:r>
        <w:rPr>
          <w:rFonts w:ascii="Arial Narrow" w:hAnsi="Arial Narrow" w:cs="Times New Roman"/>
          <w:b/>
          <w:lang w:val="es-ES"/>
        </w:rPr>
        <w:t xml:space="preserve">NOTA. </w:t>
      </w:r>
      <w:r>
        <w:rPr>
          <w:rFonts w:ascii="Arial Narrow" w:hAnsi="Arial Narrow" w:cs="Times New Roman"/>
          <w:lang w:val="es-ES"/>
        </w:rPr>
        <w:t>Si</w:t>
      </w:r>
      <w:r>
        <w:rPr>
          <w:rFonts w:ascii="Arial Narrow" w:hAnsi="Arial Narrow" w:cs="Times New Roman"/>
        </w:rPr>
        <w:t xml:space="preserve"> las facultades del Representante Legal se encuentran limitadas por Estatutos y por ello resulta necesario, deberá anexar Copia del Acta de la Junta de Socios que autoriza al Representante Legal para presentar Propuesta Económica, y eventualmente, Contratar con la Universidad Libre.</w:t>
      </w:r>
    </w:p>
    <w:p w:rsidR="00B047C6" w:rsidRDefault="00BC27D8">
      <w:pPr>
        <w:pStyle w:val="Prrafodelista"/>
        <w:numPr>
          <w:ilvl w:val="0"/>
          <w:numId w:val="22"/>
        </w:numPr>
        <w:spacing w:after="0" w:line="360" w:lineRule="auto"/>
        <w:rPr>
          <w:rFonts w:ascii="Arial Narrow" w:hAnsi="Arial Narrow" w:cs="Tahoma"/>
        </w:rPr>
      </w:pPr>
      <w:r>
        <w:rPr>
          <w:rFonts w:ascii="Arial Narrow" w:hAnsi="Arial Narrow" w:cs="Times New Roman"/>
        </w:rPr>
        <w:t xml:space="preserve">El proponente deberá presentar el respectivo Certificado de Registro Único de Proponentes expedido por la Cámara de Comercio donde conste su registro con una antelación no superior a 30 días. En todo caso, el certificado debe tener fecha </w:t>
      </w:r>
      <w:r>
        <w:rPr>
          <w:rFonts w:ascii="Arial Narrow" w:hAnsi="Arial Narrow" w:cs="Times New Roman"/>
        </w:rPr>
        <w:lastRenderedPageBreak/>
        <w:t xml:space="preserve">de expedición no superior a cinco (5) días calendario, anteriores a la fecha de la presentación de la oferta. Adicionalmente, el proponente deberá acreditar una capacidad de contratación igual o superior a la establecida para el presente proceso, así: </w:t>
      </w:r>
    </w:p>
    <w:p w:rsidR="00B047C6" w:rsidRDefault="00B047C6">
      <w:pPr>
        <w:spacing w:after="0" w:line="360" w:lineRule="auto"/>
        <w:ind w:left="360"/>
        <w:rPr>
          <w:rFonts w:ascii="Arial Narrow" w:hAnsi="Arial Narrow" w:cs="Times New Roman"/>
          <w:sz w:val="20"/>
          <w:szCs w:val="20"/>
        </w:rPr>
      </w:pPr>
    </w:p>
    <w:p w:rsidR="00B047C6" w:rsidRDefault="00BC27D8">
      <w:pPr>
        <w:spacing w:after="0" w:line="360" w:lineRule="auto"/>
        <w:ind w:left="360"/>
        <w:jc w:val="center"/>
        <w:rPr>
          <w:rFonts w:ascii="Arial Narrow" w:hAnsi="Arial Narrow" w:cs="Times New Roman"/>
          <w:sz w:val="20"/>
          <w:szCs w:val="20"/>
        </w:rPr>
      </w:pPr>
      <w:r>
        <w:rPr>
          <w:rFonts w:ascii="Arial Narrow" w:hAnsi="Arial Narrow" w:cs="Times New Roman"/>
          <w:sz w:val="20"/>
          <w:szCs w:val="20"/>
        </w:rPr>
        <w:t xml:space="preserve">CAPACIDAD DE CONTRATACIÓN DEL PROPONENTE &gt; CAPACIDAD DE CONTRATACIÓN DEL PROCESO DE CONTRATACIÓN. </w:t>
      </w:r>
    </w:p>
    <w:p w:rsidR="00B047C6" w:rsidRDefault="00BC27D8">
      <w:pPr>
        <w:spacing w:after="0" w:line="360" w:lineRule="auto"/>
        <w:ind w:left="360"/>
        <w:rPr>
          <w:rFonts w:ascii="Arial Narrow" w:hAnsi="Arial Narrow" w:cs="Times New Roman"/>
          <w:sz w:val="20"/>
          <w:szCs w:val="20"/>
        </w:rPr>
      </w:pPr>
      <w:r>
        <w:rPr>
          <w:rFonts w:ascii="Arial Narrow" w:hAnsi="Arial Narrow" w:cs="Times New Roman"/>
          <w:sz w:val="20"/>
          <w:szCs w:val="20"/>
        </w:rPr>
        <w:t xml:space="preserve">El </w:t>
      </w:r>
      <w:r w:rsidR="006344CB">
        <w:rPr>
          <w:rFonts w:ascii="Arial Narrow" w:hAnsi="Arial Narrow" w:cs="Times New Roman"/>
          <w:sz w:val="20"/>
          <w:szCs w:val="20"/>
        </w:rPr>
        <w:t>cálculo</w:t>
      </w:r>
      <w:r>
        <w:rPr>
          <w:rFonts w:ascii="Arial Narrow" w:hAnsi="Arial Narrow" w:cs="Times New Roman"/>
          <w:sz w:val="20"/>
          <w:szCs w:val="20"/>
        </w:rPr>
        <w:t xml:space="preserve"> de la Capacidad de Contratación del Proceso de Contratación equivale a dos (2) veces la propuesta económica </w:t>
      </w:r>
      <w:r w:rsidR="006344CB">
        <w:rPr>
          <w:rFonts w:ascii="Arial Narrow" w:hAnsi="Arial Narrow" w:cs="Times New Roman"/>
          <w:sz w:val="20"/>
          <w:szCs w:val="20"/>
        </w:rPr>
        <w:t>más</w:t>
      </w:r>
      <w:r>
        <w:rPr>
          <w:rFonts w:ascii="Arial Narrow" w:hAnsi="Arial Narrow" w:cs="Times New Roman"/>
          <w:sz w:val="20"/>
          <w:szCs w:val="20"/>
        </w:rPr>
        <w:t xml:space="preserve"> alta presentada por los proponentes, menos el porcentaje establecido como anticipo. </w:t>
      </w:r>
    </w:p>
    <w:p w:rsidR="00B047C6" w:rsidRDefault="00B047C6">
      <w:pPr>
        <w:spacing w:after="0" w:line="360" w:lineRule="auto"/>
        <w:ind w:left="360"/>
        <w:rPr>
          <w:rFonts w:ascii="Arial Narrow" w:hAnsi="Arial Narrow" w:cs="Times New Roman"/>
          <w:sz w:val="20"/>
          <w:szCs w:val="20"/>
        </w:rPr>
      </w:pPr>
    </w:p>
    <w:p w:rsidR="00B047C6" w:rsidRDefault="00BC27D8">
      <w:pPr>
        <w:spacing w:after="0" w:line="360" w:lineRule="auto"/>
        <w:ind w:left="360"/>
        <w:jc w:val="both"/>
        <w:rPr>
          <w:rFonts w:ascii="Arial Narrow" w:hAnsi="Arial Narrow" w:cs="Arial"/>
          <w:sz w:val="20"/>
          <w:szCs w:val="20"/>
        </w:rPr>
      </w:pPr>
      <w:r>
        <w:rPr>
          <w:rFonts w:ascii="Arial Narrow" w:hAnsi="Arial Narrow" w:cs="Arial"/>
          <w:sz w:val="20"/>
          <w:szCs w:val="20"/>
        </w:rPr>
        <w:t>Para el cálculo de la Capacidad de Contratación de los proponentes, se tendrá en cuenta el Patrimonio certificado en el RUP, que deberá ser igual o superior a la capacidad de contratación del proceso.</w:t>
      </w:r>
    </w:p>
    <w:p w:rsidR="00B047C6" w:rsidRDefault="00B047C6">
      <w:pPr>
        <w:spacing w:after="0" w:line="360" w:lineRule="auto"/>
        <w:ind w:left="360"/>
        <w:jc w:val="both"/>
        <w:rPr>
          <w:rFonts w:ascii="Arial Narrow" w:hAnsi="Arial Narrow" w:cs="Arial"/>
          <w:sz w:val="20"/>
          <w:szCs w:val="20"/>
        </w:rPr>
      </w:pPr>
    </w:p>
    <w:p w:rsidR="00B047C6" w:rsidRDefault="00BC27D8">
      <w:pPr>
        <w:spacing w:after="0" w:line="360" w:lineRule="auto"/>
        <w:ind w:left="360"/>
        <w:jc w:val="both"/>
        <w:rPr>
          <w:rFonts w:ascii="Arial Narrow" w:hAnsi="Arial Narrow" w:cs="Arial"/>
          <w:sz w:val="20"/>
          <w:szCs w:val="20"/>
        </w:rPr>
      </w:pPr>
      <w:r>
        <w:rPr>
          <w:rFonts w:ascii="Arial Narrow" w:hAnsi="Arial Narrow" w:cs="Times New Roman"/>
          <w:b/>
          <w:sz w:val="20"/>
          <w:szCs w:val="20"/>
        </w:rPr>
        <w:t>CAPACIDAD FINANCIERA.</w:t>
      </w:r>
      <w:r>
        <w:rPr>
          <w:rFonts w:ascii="Arial Narrow" w:hAnsi="Arial Narrow" w:cs="Times New Roman"/>
          <w:sz w:val="20"/>
          <w:szCs w:val="20"/>
        </w:rPr>
        <w:t xml:space="preserve"> Los indicadores serán extraídos de la copia del RUP y serán evaluados por la Universidad Libre. </w:t>
      </w:r>
    </w:p>
    <w:p w:rsidR="00B047C6" w:rsidRDefault="00B047C6">
      <w:pPr>
        <w:spacing w:after="0" w:line="360" w:lineRule="auto"/>
        <w:jc w:val="both"/>
        <w:rPr>
          <w:rFonts w:ascii="Arial Narrow" w:eastAsia="Times New Roman" w:hAnsi="Arial Narrow" w:cs="Times New Roman"/>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69" w:name="_Toc462223287"/>
      <w:bookmarkStart w:id="70" w:name="_Toc147482673"/>
      <w:r>
        <w:rPr>
          <w:rFonts w:ascii="Arial Narrow" w:hAnsi="Arial Narrow"/>
          <w:b/>
          <w:bCs/>
        </w:rPr>
        <w:t>ANEXO 3. REGISTRO ÚNICO TRIBUTARIO.</w:t>
      </w:r>
      <w:bookmarkEnd w:id="69"/>
      <w:bookmarkEnd w:id="70"/>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before="120" w:after="120" w:line="360" w:lineRule="auto"/>
        <w:ind w:left="426"/>
        <w:jc w:val="both"/>
        <w:rPr>
          <w:rFonts w:ascii="Arial Narrow" w:eastAsia="Times New Roman" w:hAnsi="Arial Narrow" w:cs="Verdana"/>
          <w:sz w:val="20"/>
          <w:szCs w:val="20"/>
          <w:lang w:bidi="kn-IN"/>
        </w:rPr>
      </w:pPr>
      <w:r>
        <w:rPr>
          <w:rFonts w:ascii="Arial Narrow" w:eastAsia="Times New Roman" w:hAnsi="Arial Narrow" w:cs="Tahoma"/>
          <w:sz w:val="20"/>
          <w:szCs w:val="20"/>
        </w:rPr>
        <w:t xml:space="preserve"> El proponente deberá aportar el Registro Único Tributario (RUT), debidamente actualizado</w:t>
      </w:r>
    </w:p>
    <w:p w:rsidR="00B047C6" w:rsidRDefault="00BC27D8">
      <w:pPr>
        <w:spacing w:after="0" w:line="360" w:lineRule="auto"/>
        <w:ind w:left="426"/>
        <w:jc w:val="both"/>
        <w:rPr>
          <w:rFonts w:ascii="Arial Narrow" w:eastAsia="Times New Roman" w:hAnsi="Arial Narrow" w:cs="Times New Roman"/>
          <w:sz w:val="20"/>
          <w:szCs w:val="20"/>
        </w:rPr>
      </w:pPr>
      <w:r>
        <w:rPr>
          <w:rFonts w:ascii="Arial Narrow" w:eastAsia="Times New Roman" w:hAnsi="Arial Narrow" w:cs="Times New Roman"/>
          <w:b/>
          <w:sz w:val="20"/>
          <w:szCs w:val="20"/>
        </w:rPr>
        <w:t xml:space="preserve">Nota. </w:t>
      </w:r>
      <w:r>
        <w:rPr>
          <w:rFonts w:ascii="Arial Narrow" w:eastAsia="Times New Roman" w:hAnsi="Arial Narrow" w:cs="Times New Roman"/>
          <w:sz w:val="20"/>
          <w:szCs w:val="20"/>
        </w:rPr>
        <w:t>El error en la fecha de expedición de los citados documentos será subsanable antes de la suscripción del contrato, si fuere el proponente ganador.</w:t>
      </w:r>
    </w:p>
    <w:p w:rsidR="00B047C6" w:rsidRDefault="00B047C6">
      <w:pPr>
        <w:spacing w:after="0" w:line="360" w:lineRule="auto"/>
        <w:ind w:left="227"/>
        <w:jc w:val="both"/>
        <w:rPr>
          <w:rFonts w:ascii="Arial Narrow" w:eastAsia="Times New Roman" w:hAnsi="Arial Narrow" w:cs="Times New Roman"/>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71" w:name="_Toc462223288"/>
      <w:bookmarkStart w:id="72" w:name="_Toc147482674"/>
      <w:r>
        <w:rPr>
          <w:rFonts w:ascii="Arial Narrow" w:hAnsi="Arial Narrow"/>
          <w:b/>
          <w:bCs/>
        </w:rPr>
        <w:t>ANEXO 4. CERTIFICADO ISO 9001, VERSIÓN 2008.</w:t>
      </w:r>
      <w:bookmarkEnd w:id="71"/>
      <w:bookmarkEnd w:id="72"/>
    </w:p>
    <w:p w:rsidR="00B047C6" w:rsidRDefault="00B047C6">
      <w:pPr>
        <w:spacing w:after="0" w:line="360" w:lineRule="auto"/>
        <w:ind w:left="227"/>
        <w:jc w:val="both"/>
        <w:rPr>
          <w:rFonts w:ascii="Arial Narrow" w:eastAsia="Times New Roman" w:hAnsi="Arial Narrow" w:cs="Times New Roman"/>
          <w:sz w:val="20"/>
          <w:szCs w:val="20"/>
        </w:rPr>
      </w:pPr>
    </w:p>
    <w:p w:rsidR="00B047C6" w:rsidRDefault="00BC27D8">
      <w:pPr>
        <w:spacing w:before="120" w:after="120" w:line="360" w:lineRule="auto"/>
        <w:jc w:val="both"/>
        <w:rPr>
          <w:rFonts w:ascii="Arial Narrow" w:eastAsia="Times New Roman" w:hAnsi="Arial Narrow" w:cs="Tahoma"/>
          <w:iCs/>
          <w:sz w:val="20"/>
          <w:szCs w:val="20"/>
        </w:rPr>
      </w:pPr>
      <w:r>
        <w:rPr>
          <w:rFonts w:ascii="Arial Narrow" w:eastAsia="Times New Roman" w:hAnsi="Arial Narrow" w:cs="Tahoma"/>
          <w:sz w:val="20"/>
          <w:szCs w:val="20"/>
        </w:rPr>
        <w:t xml:space="preserve">El Proponente anexará copia del Certificado de Gestión de Calidad ISO 9001-2008. </w:t>
      </w:r>
      <w:r>
        <w:rPr>
          <w:rFonts w:ascii="Arial Narrow" w:eastAsia="Times New Roman" w:hAnsi="Arial Narrow" w:cs="Tahoma"/>
          <w:iCs/>
          <w:sz w:val="20"/>
          <w:szCs w:val="20"/>
        </w:rPr>
        <w:t>El cumplimiento del presente requisito solo procederá en caso que el proponente efectivamente lo tenga.</w:t>
      </w:r>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73" w:name="_Toc462223290"/>
      <w:bookmarkStart w:id="74" w:name="_Toc147482675"/>
      <w:r>
        <w:rPr>
          <w:rFonts w:ascii="Arial Narrow" w:hAnsi="Arial Narrow"/>
          <w:b/>
          <w:bCs/>
        </w:rPr>
        <w:t>ANEXO 5. PROPUESTA ECONÓMICA.</w:t>
      </w:r>
      <w:bookmarkEnd w:id="73"/>
      <w:bookmarkEnd w:id="74"/>
    </w:p>
    <w:p w:rsidR="00B047C6" w:rsidRDefault="00B047C6">
      <w:pPr>
        <w:spacing w:before="120" w:after="120" w:line="360" w:lineRule="auto"/>
        <w:jc w:val="both"/>
        <w:rPr>
          <w:rFonts w:ascii="Arial Narrow" w:hAnsi="Arial Narrow"/>
          <w:sz w:val="20"/>
          <w:szCs w:val="20"/>
        </w:rPr>
      </w:pPr>
    </w:p>
    <w:p w:rsidR="00B047C6" w:rsidRDefault="00BC27D8">
      <w:pPr>
        <w:spacing w:before="120" w:after="120" w:line="360" w:lineRule="auto"/>
        <w:jc w:val="both"/>
        <w:rPr>
          <w:rFonts w:ascii="Arial Narrow" w:hAnsi="Arial Narrow"/>
          <w:sz w:val="20"/>
          <w:szCs w:val="20"/>
        </w:rPr>
      </w:pPr>
      <w:r>
        <w:rPr>
          <w:rFonts w:ascii="Arial Narrow" w:hAnsi="Arial Narrow"/>
          <w:sz w:val="20"/>
          <w:szCs w:val="20"/>
        </w:rPr>
        <w:t xml:space="preserve">El proponente deberá presentar la propuesta técnica y económica como se indica a continuación, determinando de manera clara e inequívoca el precio total de la propuesta incluyendo todos los costos directos e indirectos, impuestos y demás costos relacionados </w:t>
      </w:r>
      <w:r>
        <w:rPr>
          <w:rFonts w:ascii="Arial Narrow" w:hAnsi="Arial Narrow"/>
          <w:sz w:val="20"/>
          <w:szCs w:val="20"/>
        </w:rPr>
        <w:lastRenderedPageBreak/>
        <w:t>con la celebración del contrato, para lo cual deberá consignar todas las referencias de conformidad a especificaciones elaboradas por el Departamento de Planeación Seccional Barranquilla, que hacen parte integral del presente pliego; y entregará además, la propuesta en medio magnético e impreso, elaborado en Excel 2010 de Microsoft Office. El Proponente deberá entregar los análisis de precios unitarios junto con la propuesta. Cualquier otra forma de presentación o cambio en el texto implicará la ELIMINACIÓN de la propuesta.</w:t>
      </w:r>
    </w:p>
    <w:p w:rsidR="00B047C6" w:rsidRDefault="00BC27D8">
      <w:pPr>
        <w:spacing w:after="0" w:line="360" w:lineRule="auto"/>
        <w:jc w:val="both"/>
        <w:rPr>
          <w:rFonts w:ascii="Arial Narrow" w:hAnsi="Arial Narrow" w:cs="Tahoma"/>
          <w:sz w:val="20"/>
          <w:szCs w:val="20"/>
        </w:rPr>
      </w:pPr>
      <w:r>
        <w:rPr>
          <w:rFonts w:ascii="Arial Narrow" w:hAnsi="Arial Narrow" w:cs="Tahoma"/>
          <w:sz w:val="20"/>
          <w:szCs w:val="20"/>
        </w:rPr>
        <w:t xml:space="preserve">El proponente entregará con la propuesta, una relación de inversión del anticipo. </w:t>
      </w:r>
      <w:r>
        <w:rPr>
          <w:rFonts w:ascii="Arial Narrow" w:hAnsi="Arial Narrow" w:cs="Tahoma"/>
          <w:sz w:val="20"/>
          <w:szCs w:val="20"/>
          <w:lang w:eastAsia="es-ES"/>
        </w:rPr>
        <w:t xml:space="preserve">En consecuencia, </w:t>
      </w:r>
      <w:r>
        <w:rPr>
          <w:rFonts w:ascii="Arial Narrow" w:hAnsi="Arial Narrow" w:cs="Tahoma"/>
          <w:sz w:val="20"/>
          <w:szCs w:val="20"/>
        </w:rPr>
        <w:t>la Universidad Libre NO ACEPTARÁ propuestas que contengan alternativas técnicas, económicas o financieras distintas a las señaladas en los presentes Términos de Referencia. El proponente NO podrá presentar excepciones técnicas o económicas que signifiquen condicionamiento para la adjudicación.</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hAnsi="Arial Narrow" w:cs="Tahoma"/>
          <w:sz w:val="20"/>
          <w:szCs w:val="20"/>
        </w:rPr>
      </w:pPr>
      <w:r>
        <w:rPr>
          <w:rFonts w:ascii="Arial Narrow" w:hAnsi="Arial Narrow"/>
          <w:sz w:val="20"/>
          <w:szCs w:val="20"/>
        </w:rPr>
        <w:t xml:space="preserve">El valor de cada uno de los ítems de la oferta debe ser cotizado sin ningún tipo de decimales los valores deben ser absolutos. </w:t>
      </w:r>
      <w:r>
        <w:rPr>
          <w:rFonts w:ascii="Arial Narrow" w:hAnsi="Arial Narrow" w:cs="Tahoma"/>
          <w:sz w:val="20"/>
          <w:szCs w:val="20"/>
        </w:rPr>
        <w:t>De otra parte, el proponente debe indicar que la propuesta tendrá una vigencia de noventa (90) días calendario, contados a partir de la fecha en que se cierre la presente invitación.</w:t>
      </w:r>
    </w:p>
    <w:p w:rsidR="00B047C6" w:rsidRDefault="00B047C6">
      <w:pPr>
        <w:spacing w:after="0" w:line="360" w:lineRule="auto"/>
        <w:jc w:val="both"/>
        <w:rPr>
          <w:rFonts w:ascii="Arial Narrow" w:hAnsi="Arial Narrow" w:cs="Tahom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75" w:name="_Toc147309783"/>
      <w:bookmarkStart w:id="76" w:name="_Toc147482676"/>
      <w:bookmarkStart w:id="77" w:name="_Toc462223292"/>
      <w:bookmarkStart w:id="78" w:name="_Toc147482677"/>
      <w:bookmarkEnd w:id="75"/>
      <w:bookmarkEnd w:id="76"/>
      <w:r>
        <w:rPr>
          <w:rFonts w:ascii="Arial Narrow" w:hAnsi="Arial Narrow"/>
          <w:b/>
          <w:bCs/>
        </w:rPr>
        <w:t>ANEXO 6. CERTIFICACIONES DE EXPERIENCIA.</w:t>
      </w:r>
      <w:bookmarkEnd w:id="77"/>
      <w:bookmarkEnd w:id="78"/>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hAnsi="Arial Narrow" w:cs="Tahoma"/>
          <w:sz w:val="20"/>
          <w:szCs w:val="20"/>
        </w:rPr>
      </w:pPr>
      <w:r>
        <w:rPr>
          <w:rFonts w:ascii="Arial Narrow" w:hAnsi="Arial Narrow" w:cs="Tahoma"/>
          <w:kern w:val="36"/>
          <w:sz w:val="20"/>
          <w:szCs w:val="20"/>
          <w:lang w:eastAsia="es-CO"/>
        </w:rPr>
        <w:t xml:space="preserve">Para acreditar la experiencia, el oferente deberá presentar al mínimo </w:t>
      </w:r>
      <w:r w:rsidR="005E39BA">
        <w:rPr>
          <w:rFonts w:ascii="Arial Narrow" w:hAnsi="Arial Narrow" w:cs="Tahoma"/>
          <w:kern w:val="36"/>
          <w:sz w:val="20"/>
          <w:szCs w:val="20"/>
          <w:lang w:eastAsia="es-CO"/>
        </w:rPr>
        <w:t>tres</w:t>
      </w:r>
      <w:r>
        <w:rPr>
          <w:rFonts w:ascii="Arial Narrow" w:hAnsi="Arial Narrow" w:cs="Tahoma"/>
          <w:kern w:val="36"/>
          <w:sz w:val="20"/>
          <w:szCs w:val="20"/>
          <w:lang w:eastAsia="es-CO"/>
        </w:rPr>
        <w:t xml:space="preserve"> (</w:t>
      </w:r>
      <w:r w:rsidR="005E39BA">
        <w:rPr>
          <w:rFonts w:ascii="Arial Narrow" w:hAnsi="Arial Narrow" w:cs="Tahoma"/>
          <w:kern w:val="36"/>
          <w:sz w:val="20"/>
          <w:szCs w:val="20"/>
          <w:lang w:eastAsia="es-CO"/>
        </w:rPr>
        <w:t>3</w:t>
      </w:r>
      <w:r>
        <w:rPr>
          <w:rFonts w:ascii="Arial Narrow" w:hAnsi="Arial Narrow" w:cs="Tahoma"/>
          <w:kern w:val="36"/>
          <w:sz w:val="20"/>
          <w:szCs w:val="20"/>
          <w:lang w:eastAsia="es-CO"/>
        </w:rPr>
        <w:t xml:space="preserve">) y máximo cinco (5) certificados que acrediten el cumplimiento de contratos </w:t>
      </w:r>
      <w:r>
        <w:rPr>
          <w:rFonts w:ascii="Arial Narrow" w:hAnsi="Arial Narrow" w:cs="Tahoma"/>
          <w:bCs/>
          <w:kern w:val="36"/>
          <w:sz w:val="20"/>
          <w:szCs w:val="20"/>
          <w:lang w:eastAsia="es-CO"/>
        </w:rPr>
        <w:t xml:space="preserve">relacionados con el objeto de la </w:t>
      </w:r>
      <w:r w:rsidR="005E39BA">
        <w:rPr>
          <w:rFonts w:ascii="Arial Narrow" w:hAnsi="Arial Narrow" w:cs="Tahoma"/>
          <w:bCs/>
          <w:kern w:val="36"/>
          <w:sz w:val="20"/>
          <w:szCs w:val="20"/>
          <w:lang w:eastAsia="es-CO"/>
        </w:rPr>
        <w:t>invitación</w:t>
      </w:r>
      <w:r>
        <w:rPr>
          <w:rFonts w:ascii="Arial Narrow" w:hAnsi="Arial Narrow" w:cs="Tahoma"/>
          <w:kern w:val="36"/>
          <w:sz w:val="20"/>
          <w:szCs w:val="20"/>
          <w:lang w:eastAsia="es-CO"/>
        </w:rPr>
        <w:t>, suscritos preferiblemente con Instituciones Educativas públicas o privadas, debidamente terminados. Las certificaciones podrán ser integrales o independientes.</w:t>
      </w:r>
    </w:p>
    <w:p w:rsidR="00B047C6" w:rsidRDefault="00BC27D8">
      <w:pPr>
        <w:spacing w:after="0" w:line="360" w:lineRule="auto"/>
        <w:jc w:val="both"/>
        <w:rPr>
          <w:rFonts w:ascii="Arial Narrow" w:hAnsi="Arial Narrow" w:cs="Tahoma"/>
          <w:sz w:val="20"/>
          <w:szCs w:val="20"/>
        </w:rPr>
      </w:pPr>
      <w:r>
        <w:rPr>
          <w:rFonts w:ascii="Arial Narrow" w:hAnsi="Arial Narrow" w:cs="Tahoma"/>
          <w:sz w:val="20"/>
          <w:szCs w:val="20"/>
        </w:rPr>
        <w:t>Las certificaciones deberán corresponder a contratos finalizados dentro de los cinco (5) años anteriores a la fecha de presentación de la propuesta, y deben ser expedidas por el representante legal de la empresa o entidad contratante, o por el empleado o funcionario competente, y deberán indicar la fecha de expedición, y contener como mínimo, la siguiente información verificable:</w:t>
      </w:r>
    </w:p>
    <w:p w:rsidR="00B047C6" w:rsidRDefault="00BC27D8">
      <w:pPr>
        <w:pStyle w:val="Prrafodelista"/>
        <w:spacing w:before="0" w:after="0" w:line="240" w:lineRule="auto"/>
        <w:rPr>
          <w:rFonts w:ascii="Arial Narrow" w:hAnsi="Arial Narrow" w:cs="Tahoma"/>
        </w:rPr>
      </w:pPr>
      <w:r>
        <w:rPr>
          <w:rFonts w:ascii="Arial Narrow" w:hAnsi="Arial Narrow" w:cs="Tahoma"/>
        </w:rPr>
        <w:t>a. Nombre o razón social del contratante;</w:t>
      </w:r>
    </w:p>
    <w:p w:rsidR="00B047C6" w:rsidRDefault="00BC27D8">
      <w:pPr>
        <w:pStyle w:val="Prrafodelista"/>
        <w:spacing w:before="0" w:after="0" w:line="240" w:lineRule="auto"/>
        <w:rPr>
          <w:rFonts w:ascii="Arial Narrow" w:hAnsi="Arial Narrow" w:cs="Tahoma"/>
        </w:rPr>
      </w:pPr>
      <w:r>
        <w:rPr>
          <w:rFonts w:ascii="Arial Narrow" w:hAnsi="Arial Narrow" w:cs="Tahoma"/>
        </w:rPr>
        <w:t>b. Nombre o razón social del contratista;</w:t>
      </w:r>
    </w:p>
    <w:p w:rsidR="00B047C6" w:rsidRDefault="00BC27D8">
      <w:pPr>
        <w:pStyle w:val="Prrafodelista"/>
        <w:spacing w:before="0" w:after="0" w:line="240" w:lineRule="auto"/>
        <w:rPr>
          <w:rFonts w:ascii="Arial Narrow" w:hAnsi="Arial Narrow" w:cs="Tahoma"/>
        </w:rPr>
      </w:pPr>
      <w:r>
        <w:rPr>
          <w:rFonts w:ascii="Arial Narrow" w:hAnsi="Arial Narrow" w:cs="Tahoma"/>
        </w:rPr>
        <w:t>c. Objeto similar al descrito en los Términos de Referencia;</w:t>
      </w:r>
    </w:p>
    <w:p w:rsidR="00B047C6" w:rsidRDefault="00BC27D8">
      <w:pPr>
        <w:pStyle w:val="Prrafodelista"/>
        <w:spacing w:before="0" w:after="0" w:line="240" w:lineRule="auto"/>
        <w:rPr>
          <w:rFonts w:ascii="Arial Narrow" w:hAnsi="Arial Narrow" w:cs="Tahoma"/>
        </w:rPr>
      </w:pPr>
      <w:r>
        <w:rPr>
          <w:rFonts w:ascii="Arial Narrow" w:hAnsi="Arial Narrow" w:cs="Tahoma"/>
        </w:rPr>
        <w:t>d. Las fechas contractuales de iniciación y terminación;</w:t>
      </w:r>
    </w:p>
    <w:p w:rsidR="00B047C6" w:rsidRDefault="00BC27D8">
      <w:pPr>
        <w:pStyle w:val="Prrafodelista"/>
        <w:spacing w:before="0" w:after="0" w:line="240" w:lineRule="auto"/>
        <w:rPr>
          <w:rFonts w:ascii="Arial Narrow" w:hAnsi="Arial Narrow" w:cs="Tahoma"/>
        </w:rPr>
      </w:pPr>
      <w:r>
        <w:rPr>
          <w:rFonts w:ascii="Arial Narrow" w:hAnsi="Arial Narrow" w:cs="Tahoma"/>
        </w:rPr>
        <w:t>e. Precio final facturado (incluido IVA);</w:t>
      </w:r>
    </w:p>
    <w:p w:rsidR="00B047C6" w:rsidRDefault="00BC27D8">
      <w:pPr>
        <w:pStyle w:val="Prrafodelista"/>
        <w:spacing w:before="0" w:after="0" w:line="240" w:lineRule="auto"/>
        <w:rPr>
          <w:rFonts w:ascii="Arial Narrow" w:hAnsi="Arial Narrow" w:cs="Tahoma"/>
        </w:rPr>
      </w:pPr>
      <w:r>
        <w:rPr>
          <w:rFonts w:ascii="Arial Narrow" w:hAnsi="Arial Narrow" w:cs="Tahoma"/>
        </w:rPr>
        <w:t>f. Calificación dada al contratista (bueno, regular, malo).</w:t>
      </w:r>
    </w:p>
    <w:p w:rsidR="00B047C6" w:rsidRDefault="00B047C6">
      <w:pPr>
        <w:pStyle w:val="InviasNormal"/>
        <w:spacing w:before="0" w:after="0" w:line="360" w:lineRule="auto"/>
        <w:rPr>
          <w:rFonts w:cs="Tahoma"/>
          <w:sz w:val="20"/>
          <w:szCs w:val="20"/>
          <w:lang w:eastAsia="en-US" w:bidi="kn-IN"/>
        </w:rPr>
      </w:pPr>
    </w:p>
    <w:p w:rsidR="00B047C6" w:rsidRDefault="00BC27D8">
      <w:pPr>
        <w:pStyle w:val="InviasNormal"/>
        <w:spacing w:before="0" w:after="0" w:line="360" w:lineRule="auto"/>
        <w:rPr>
          <w:rFonts w:cs="Tahoma"/>
          <w:sz w:val="20"/>
          <w:szCs w:val="20"/>
          <w:lang w:eastAsia="en-US" w:bidi="kn-IN"/>
        </w:rPr>
      </w:pPr>
      <w:r>
        <w:rPr>
          <w:rFonts w:cs="Tahoma"/>
          <w:sz w:val="20"/>
          <w:szCs w:val="20"/>
          <w:lang w:eastAsia="en-US" w:bidi="kn-IN"/>
        </w:rPr>
        <w:t xml:space="preserve">La información relativa a la experiencia se podrá complementar con otro documento adicional que se requiera, cuando la información referida en el presente numeral, no se pueda obtener de la certificación expedida. Cuando se trate de contratos celebrados con particulares, además, se aportará el documento que acredite el pago del impuesto de timbre cuando así lo exija la ley. No se aceptan auto certificaciones. </w:t>
      </w:r>
    </w:p>
    <w:p w:rsidR="00B047C6" w:rsidRDefault="00B047C6">
      <w:pPr>
        <w:pStyle w:val="InviasNormal"/>
        <w:spacing w:before="0" w:after="0" w:line="360" w:lineRule="auto"/>
        <w:rPr>
          <w:rFonts w:cs="Tahoma"/>
          <w:sz w:val="20"/>
          <w:szCs w:val="20"/>
          <w:lang w:eastAsia="en-US" w:bidi="kn-IN"/>
        </w:rPr>
      </w:pPr>
    </w:p>
    <w:p w:rsidR="00B047C6" w:rsidRDefault="00BC27D8">
      <w:pPr>
        <w:pStyle w:val="InviasNormal"/>
        <w:spacing w:before="0" w:after="0" w:line="360" w:lineRule="auto"/>
        <w:rPr>
          <w:rFonts w:cs="Tahoma"/>
          <w:sz w:val="20"/>
          <w:szCs w:val="20"/>
          <w:lang w:eastAsia="en-US" w:bidi="kn-IN"/>
        </w:rPr>
      </w:pPr>
      <w:r>
        <w:rPr>
          <w:rFonts w:cs="Tahoma"/>
          <w:sz w:val="20"/>
          <w:szCs w:val="20"/>
          <w:lang w:eastAsia="en-US" w:bidi="kn-IN"/>
        </w:rPr>
        <w:lastRenderedPageBreak/>
        <w:t xml:space="preserve">La información relativa a la experiencia se podrá complementar con otro documento adicional que se requiera, cuando la información referida en el presente numeral, no se pueda obtener de la certificación expedida. Cuando se trate de contratos celebrados con particulares, además, se aportará el documento que acredite el pago del impuesto de timbre cuando así lo exija la ley. No se aceptan auto certificaciones. </w:t>
      </w:r>
    </w:p>
    <w:p w:rsidR="00B047C6" w:rsidRDefault="00B047C6">
      <w:pPr>
        <w:spacing w:after="0" w:line="360" w:lineRule="auto"/>
        <w:jc w:val="both"/>
        <w:rPr>
          <w:rFonts w:ascii="Arial Narrow" w:eastAsia="Times New Roman" w:hAnsi="Arial Narrow" w:cs="Tahom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79" w:name="_Toc462223293"/>
      <w:bookmarkStart w:id="80" w:name="_Toc147482678"/>
      <w:r>
        <w:rPr>
          <w:rFonts w:ascii="Arial Narrow" w:hAnsi="Arial Narrow"/>
          <w:b/>
          <w:bCs/>
        </w:rPr>
        <w:t>ANEXO 7. DOCUMENTO DE IDENTIDAD DEL REPRESENTANTE LEGAL</w:t>
      </w:r>
      <w:bookmarkEnd w:id="79"/>
      <w:bookmarkEnd w:id="80"/>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after="0" w:line="360" w:lineRule="auto"/>
        <w:jc w:val="both"/>
        <w:rPr>
          <w:rFonts w:ascii="Arial Narrow" w:eastAsia="Times New Roman" w:hAnsi="Arial Narrow" w:cs="Tahoma"/>
          <w:sz w:val="20"/>
          <w:szCs w:val="20"/>
          <w:lang w:val="es-MX"/>
        </w:rPr>
      </w:pPr>
      <w:r>
        <w:rPr>
          <w:rFonts w:ascii="Arial Narrow" w:eastAsia="Times New Roman" w:hAnsi="Arial Narrow" w:cs="Tahoma"/>
          <w:sz w:val="20"/>
          <w:szCs w:val="20"/>
          <w:lang w:val="es-MX"/>
        </w:rPr>
        <w:t>El Proponente deberá anexar fotocopia de la Cédula de Ciudadanía del Representante Legal.</w:t>
      </w:r>
    </w:p>
    <w:p w:rsidR="00B047C6" w:rsidRDefault="00B047C6">
      <w:pPr>
        <w:spacing w:after="0" w:line="360" w:lineRule="auto"/>
        <w:jc w:val="both"/>
        <w:rPr>
          <w:rFonts w:ascii="Arial Narrow" w:eastAsia="Times New Roman" w:hAnsi="Arial Narrow" w:cs="Tahoma"/>
          <w:sz w:val="20"/>
          <w:szCs w:val="20"/>
          <w:lang w:val="es-MX"/>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81" w:name="_Toc462223294"/>
      <w:bookmarkStart w:id="82" w:name="_Toc147482679"/>
      <w:r>
        <w:rPr>
          <w:rFonts w:ascii="Arial Narrow" w:hAnsi="Arial Narrow"/>
          <w:b/>
          <w:bCs/>
        </w:rPr>
        <w:t>ANEXO 8. ESTADOS FINANCIEROS &amp; NOTAS.</w:t>
      </w:r>
      <w:bookmarkEnd w:id="81"/>
      <w:bookmarkEnd w:id="82"/>
    </w:p>
    <w:p w:rsidR="00B047C6" w:rsidRDefault="00B047C6">
      <w:pPr>
        <w:spacing w:after="0" w:line="360" w:lineRule="auto"/>
        <w:jc w:val="both"/>
        <w:rPr>
          <w:rFonts w:ascii="Arial Narrow" w:eastAsia="Times New Roman" w:hAnsi="Arial Narrow" w:cs="Tahoma"/>
          <w:sz w:val="20"/>
          <w:szCs w:val="20"/>
          <w:lang w:val="es-MX"/>
        </w:rPr>
      </w:pPr>
    </w:p>
    <w:p w:rsidR="00B047C6" w:rsidRDefault="00BC27D8">
      <w:pPr>
        <w:spacing w:after="0" w:line="360" w:lineRule="auto"/>
        <w:jc w:val="both"/>
        <w:rPr>
          <w:rFonts w:ascii="Arial Narrow" w:eastAsia="Times New Roman" w:hAnsi="Arial Narrow" w:cs="Verdana"/>
          <w:sz w:val="20"/>
          <w:szCs w:val="20"/>
          <w:lang w:val="es-MX"/>
        </w:rPr>
      </w:pPr>
      <w:bookmarkStart w:id="83" w:name="_Toc462223296"/>
      <w:bookmarkStart w:id="84" w:name="_Toc147482680"/>
      <w:r>
        <w:rPr>
          <w:rFonts w:ascii="Arial Narrow" w:eastAsia="Times New Roman" w:hAnsi="Arial Narrow" w:cs="Verdana"/>
          <w:sz w:val="20"/>
          <w:szCs w:val="20"/>
          <w:lang w:val="es-MX"/>
        </w:rPr>
        <w:t>Los siguientes documentos deben ser presentados por cada uno de los proponentes que atiendan la presente invitación:</w:t>
      </w:r>
    </w:p>
    <w:p w:rsidR="00B047C6" w:rsidRDefault="00BC27D8">
      <w:pPr>
        <w:numPr>
          <w:ilvl w:val="0"/>
          <w:numId w:val="8"/>
        </w:numPr>
        <w:spacing w:before="120" w:after="0" w:line="360" w:lineRule="auto"/>
        <w:jc w:val="both"/>
        <w:rPr>
          <w:rFonts w:ascii="Arial Narrow" w:eastAsia="Times New Roman" w:hAnsi="Arial Narrow" w:cs="Tahoma"/>
          <w:sz w:val="20"/>
          <w:szCs w:val="20"/>
          <w:lang w:val="es-MX"/>
        </w:rPr>
      </w:pPr>
      <w:r>
        <w:rPr>
          <w:rFonts w:ascii="Arial Narrow" w:eastAsia="Times New Roman" w:hAnsi="Arial Narrow" w:cs="Tahoma"/>
          <w:sz w:val="20"/>
          <w:szCs w:val="20"/>
          <w:lang w:val="es-MX"/>
        </w:rPr>
        <w:t xml:space="preserve">Estados Financieros con corte </w:t>
      </w:r>
      <w:r>
        <w:rPr>
          <w:rFonts w:ascii="Arial Narrow" w:eastAsia="Times New Roman" w:hAnsi="Arial Narrow" w:cs="Tahoma"/>
          <w:sz w:val="20"/>
          <w:szCs w:val="20"/>
        </w:rPr>
        <w:t>a 31 de diciembre de 2023 y 31 de diciembre de 202</w:t>
      </w:r>
      <w:r w:rsidR="00BB04FD">
        <w:rPr>
          <w:rFonts w:ascii="Arial Narrow" w:eastAsia="Times New Roman" w:hAnsi="Arial Narrow" w:cs="Tahoma"/>
          <w:sz w:val="20"/>
          <w:szCs w:val="20"/>
        </w:rPr>
        <w:t>4</w:t>
      </w:r>
      <w:r>
        <w:rPr>
          <w:rFonts w:ascii="Arial Narrow" w:eastAsia="Times New Roman" w:hAnsi="Arial Narrow" w:cs="Tahoma"/>
          <w:sz w:val="20"/>
          <w:szCs w:val="20"/>
        </w:rPr>
        <w:t>, con sus respectivas Notas a los mismos, firmados por el Representante Legal, el Contador Público y el Revisor Fiscal en los casos en que este último sea necesario, de acuerdo al artículo 13 parágrafo 2° de la Ley 43 de 1990.</w:t>
      </w:r>
    </w:p>
    <w:p w:rsidR="00B047C6" w:rsidRDefault="00BC27D8">
      <w:pPr>
        <w:numPr>
          <w:ilvl w:val="0"/>
          <w:numId w:val="8"/>
        </w:numPr>
        <w:spacing w:before="120" w:after="0" w:line="360" w:lineRule="auto"/>
        <w:jc w:val="both"/>
        <w:rPr>
          <w:rFonts w:ascii="Arial Narrow" w:eastAsia="Times New Roman" w:hAnsi="Arial Narrow" w:cs="Tahoma"/>
          <w:sz w:val="20"/>
          <w:szCs w:val="20"/>
          <w:lang w:val="es-MX"/>
        </w:rPr>
      </w:pPr>
      <w:r>
        <w:rPr>
          <w:rFonts w:ascii="Arial Narrow" w:eastAsia="Times New Roman" w:hAnsi="Arial Narrow" w:cs="Tahoma"/>
          <w:sz w:val="20"/>
          <w:szCs w:val="20"/>
          <w:lang w:val="es-MX"/>
        </w:rPr>
        <w:t>Fotocopia de la Tarjeta Profesional y del Certificado de Vigencia de Inscripción de la Matrícula del Contador Público y del Revisor Fiscal, expedida por la Junta Central de Contadores.</w:t>
      </w:r>
    </w:p>
    <w:p w:rsidR="00B047C6" w:rsidRDefault="00BC27D8">
      <w:pPr>
        <w:numPr>
          <w:ilvl w:val="0"/>
          <w:numId w:val="8"/>
        </w:num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Además, deberá anexar las fotocopias de la Cédula de Ciudadanía, Matrícula Profesional y Certificado de Antecedentes Disciplinarios expedido por la Junta Central de Contadores del Contador Público y/o del Revisor Fiscal.</w:t>
      </w:r>
    </w:p>
    <w:p w:rsidR="00B047C6" w:rsidRDefault="00BC27D8">
      <w:pPr>
        <w:numPr>
          <w:ilvl w:val="0"/>
          <w:numId w:val="8"/>
        </w:num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Para las Empresas Extranjeras, los Estados Financieros deben presentarse en idioma español y convertirse a pesos colombianos, a la tasa de cambio vigente al corte de los estados financieros.</w:t>
      </w:r>
    </w:p>
    <w:p w:rsidR="00B047C6" w:rsidRDefault="00BC27D8">
      <w:pPr>
        <w:tabs>
          <w:tab w:val="left" w:pos="2410"/>
        </w:tabs>
        <w:spacing w:before="120" w:after="0" w:line="360" w:lineRule="auto"/>
        <w:jc w:val="both"/>
        <w:rPr>
          <w:rFonts w:ascii="Arial Narrow" w:eastAsia="Times New Roman" w:hAnsi="Arial Narrow" w:cs="Tahoma"/>
          <w:sz w:val="20"/>
          <w:szCs w:val="20"/>
        </w:rPr>
      </w:pPr>
      <w:r>
        <w:rPr>
          <w:rFonts w:ascii="Arial Narrow" w:eastAsia="Times New Roman" w:hAnsi="Arial Narrow" w:cs="Tahoma"/>
          <w:b/>
          <w:sz w:val="20"/>
          <w:szCs w:val="20"/>
        </w:rPr>
        <w:t>Nota.</w:t>
      </w:r>
      <w:r>
        <w:rPr>
          <w:rFonts w:ascii="Arial Narrow" w:eastAsia="Times New Roman" w:hAnsi="Arial Narrow" w:cs="Tahoma"/>
          <w:sz w:val="20"/>
          <w:szCs w:val="20"/>
        </w:rPr>
        <w:t xml:space="preserve"> La </w:t>
      </w:r>
      <w:r>
        <w:rPr>
          <w:rFonts w:ascii="Arial Narrow" w:eastAsia="Times New Roman" w:hAnsi="Arial Narrow" w:cs="Tahoma"/>
          <w:sz w:val="20"/>
          <w:szCs w:val="20"/>
          <w:lang w:val="es-ES"/>
        </w:rPr>
        <w:t>U</w:t>
      </w:r>
      <w:proofErr w:type="spellStart"/>
      <w:r>
        <w:rPr>
          <w:rFonts w:ascii="Arial Narrow" w:eastAsia="Times New Roman" w:hAnsi="Arial Narrow" w:cs="Tahoma"/>
          <w:sz w:val="20"/>
          <w:szCs w:val="20"/>
        </w:rPr>
        <w:t>niversidad</w:t>
      </w:r>
      <w:proofErr w:type="spellEnd"/>
      <w:r>
        <w:rPr>
          <w:rFonts w:ascii="Arial Narrow" w:eastAsia="Times New Roman" w:hAnsi="Arial Narrow" w:cs="Tahoma"/>
          <w:sz w:val="20"/>
          <w:szCs w:val="20"/>
        </w:rPr>
        <w:t xml:space="preserve"> </w:t>
      </w:r>
      <w:r>
        <w:rPr>
          <w:rFonts w:ascii="Arial Narrow" w:eastAsia="Times New Roman" w:hAnsi="Arial Narrow" w:cs="Tahoma"/>
          <w:sz w:val="20"/>
          <w:szCs w:val="20"/>
          <w:lang w:val="es-ES"/>
        </w:rPr>
        <w:t>L</w:t>
      </w:r>
      <w:proofErr w:type="spellStart"/>
      <w:r>
        <w:rPr>
          <w:rFonts w:ascii="Arial Narrow" w:eastAsia="Times New Roman" w:hAnsi="Arial Narrow" w:cs="Tahoma"/>
          <w:sz w:val="20"/>
          <w:szCs w:val="20"/>
        </w:rPr>
        <w:t>ibre</w:t>
      </w:r>
      <w:proofErr w:type="spellEnd"/>
      <w:r>
        <w:rPr>
          <w:rFonts w:ascii="Arial Narrow" w:eastAsia="Times New Roman" w:hAnsi="Arial Narrow" w:cs="Tahoma"/>
          <w:sz w:val="20"/>
          <w:szCs w:val="20"/>
        </w:rPr>
        <w:t xml:space="preserve"> se reserva el derecho de solicitar ante el Ministerio de Educación Nacional y la Junta Central de Contadores, el Certificado de Vigencia de la Matrícula Profesional del Contador y del Revisor Fiscal, que certifican y dictaminan los Estados Financieros. Así mismo, se reserva el derecho de verificar la autenticidad de la información consignada en la totalidad de documentos financieros que hacen parte integral de la Propuesta y en caso de encontrar inconsistencias de las que pueda deducirse válidamente información espuria, dará por concluida la participación del proponente en el proceso licitatorio, o por terminado el contrato con el contratista si fuere el caso. En este último con indemnización de perjuicios y con aplicación de la cláusula penal por incumplimiento contenida en el respectivo contrato.</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after="0" w:line="360" w:lineRule="auto"/>
        <w:outlineLvl w:val="1"/>
        <w:rPr>
          <w:rFonts w:ascii="Arial Narrow" w:hAnsi="Arial Narrow" w:cs="Tahoma"/>
          <w:b/>
          <w:lang w:val="es-ES_tradnl" w:eastAsia="es-ES"/>
        </w:rPr>
      </w:pPr>
      <w:r>
        <w:rPr>
          <w:rFonts w:ascii="Arial Narrow" w:hAnsi="Arial Narrow" w:cs="Tahoma"/>
          <w:b/>
          <w:bCs/>
        </w:rPr>
        <w:t xml:space="preserve">ANEXO 9. </w:t>
      </w:r>
      <w:bookmarkEnd w:id="83"/>
      <w:r>
        <w:rPr>
          <w:rFonts w:ascii="Arial Narrow" w:hAnsi="Arial Narrow" w:cs="Tahoma"/>
          <w:b/>
          <w:lang w:val="es-ES_tradnl" w:eastAsia="es-ES"/>
        </w:rPr>
        <w:t xml:space="preserve">DECLARACIÓN </w:t>
      </w:r>
      <w:r>
        <w:rPr>
          <w:rFonts w:ascii="Arial Narrow" w:hAnsi="Arial Narrow"/>
          <w:b/>
          <w:bCs/>
        </w:rPr>
        <w:t>JURAMENTADA</w:t>
      </w:r>
      <w:r>
        <w:rPr>
          <w:rFonts w:ascii="Arial Narrow" w:hAnsi="Arial Narrow" w:cs="Tahoma"/>
          <w:b/>
          <w:lang w:val="es-ES_tradnl" w:eastAsia="es-ES"/>
        </w:rPr>
        <w:t xml:space="preserve"> DEL REVISOR FISCAL</w:t>
      </w:r>
      <w:bookmarkEnd w:id="84"/>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Donde certifique que la empresa se encuentra a paz y salvo por concepto de aportes parafiscales y seguridad social, en los últimos seis (6) meses.</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360" w:lineRule="auto"/>
        <w:outlineLvl w:val="1"/>
        <w:rPr>
          <w:rFonts w:ascii="Arial Narrow" w:hAnsi="Arial Narrow" w:cs="Tahoma"/>
          <w:b/>
          <w:lang w:val="es-ES_tradnl" w:eastAsia="es-ES"/>
        </w:rPr>
      </w:pPr>
      <w:bookmarkStart w:id="85" w:name="_Toc147482681"/>
      <w:r>
        <w:rPr>
          <w:rFonts w:ascii="Arial Narrow" w:hAnsi="Arial Narrow" w:cs="Tahoma"/>
          <w:b/>
          <w:lang w:val="es-ES_tradnl" w:eastAsia="es-ES"/>
        </w:rPr>
        <w:t>ANEXO 10. ANTECEDENTES JUDICIALES Y DISCIPLINARIOS</w:t>
      </w:r>
      <w:bookmarkEnd w:id="85"/>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eastAsia="es-ES"/>
        </w:rPr>
      </w:pPr>
      <w:r>
        <w:rPr>
          <w:rFonts w:ascii="Arial Narrow" w:eastAsia="Times New Roman" w:hAnsi="Arial Narrow" w:cs="Tahoma"/>
          <w:sz w:val="20"/>
          <w:szCs w:val="20"/>
          <w:lang w:eastAsia="es-ES"/>
        </w:rPr>
        <w:t>Se deberá aportar Certificación de antecedentes judiciales vigentes expedido por la POLICIA NACIONAL, certificado de antecedentes disciplinarios vigente expedido por la Procuraduría General de la Nación, y Certificado de Antecedentes fiscales expedido por la Contraloría General de la República, del Representante Legal y del oferente.</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360" w:lineRule="auto"/>
        <w:outlineLvl w:val="1"/>
        <w:rPr>
          <w:rFonts w:ascii="Arial Narrow" w:hAnsi="Arial Narrow" w:cs="Tahoma"/>
          <w:b/>
          <w:lang w:eastAsia="es-ES"/>
        </w:rPr>
      </w:pPr>
      <w:bookmarkStart w:id="86" w:name="_Toc147482682"/>
      <w:r>
        <w:rPr>
          <w:rFonts w:ascii="Arial Narrow" w:hAnsi="Arial Narrow" w:cs="Tahoma"/>
          <w:b/>
          <w:lang w:eastAsia="es-ES"/>
        </w:rPr>
        <w:t xml:space="preserve">ANEXO 11. </w:t>
      </w:r>
      <w:r>
        <w:rPr>
          <w:rFonts w:ascii="Arial Narrow" w:hAnsi="Arial Narrow"/>
          <w:b/>
          <w:bCs/>
        </w:rPr>
        <w:t>CERTIFICACIÓN</w:t>
      </w:r>
      <w:r>
        <w:rPr>
          <w:rFonts w:ascii="Arial Narrow" w:hAnsi="Arial Narrow" w:cs="Tahoma"/>
          <w:b/>
          <w:lang w:eastAsia="es-ES"/>
        </w:rPr>
        <w:t xml:space="preserve"> DE PAGOS DE APORTES A SEGURIDAD SOCIAL Y PARAFISCALES.</w:t>
      </w:r>
      <w:bookmarkEnd w:id="86"/>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De conformidad con lo consagrado por el artículo 50 de la Ley 789 de 2002, el artículo 23 de la ley 1150 de 2007, que adiciona el artículo 41 de la ley 80 de 1993, el proponente deberá acreditar que se encuentra al día en el pago de aportes parafiscales relativos al Sistema Seguridad Social Integral, así como los propios del SENA, ICBF y Cajas de Compensación Familiar, cuando corresponda.</w:t>
      </w:r>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La Universidad se reserva el derecho de verificar con las respectivas Entidades la información que suministran los proponentes. Si se advierten discrepancias entre la información suministrada y lo establecido por la Entidad, la propuesta será rechazada.</w:t>
      </w:r>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Se acreditará manifestación de tener afiliado el personal que destinará para la prestación del servicio en las sedes que indique la UNIVERSIDAD a las siguientes entidades de conformidad con la Ley 789 de 2002 y Ley 1150 DE 2007:</w:t>
      </w:r>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Entidad Promotora de Salud – EPS</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Fondo de Pensiones</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Fondo de Cesantías</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Administradora de Riesgos Laborales – ARL</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Caja de Compensación Familiar</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Servicio Nacional de Aprendizaje – SENA</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Instituto Colombiano de Bienestar Familiar – ICBF</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360" w:lineRule="auto"/>
        <w:outlineLvl w:val="1"/>
        <w:rPr>
          <w:rFonts w:ascii="Arial Narrow" w:hAnsi="Arial Narrow" w:cs="Tahoma"/>
          <w:b/>
          <w:lang w:eastAsia="es-ES"/>
        </w:rPr>
      </w:pPr>
      <w:bookmarkStart w:id="87" w:name="_Toc147309790"/>
      <w:bookmarkStart w:id="88" w:name="_Toc147482683"/>
      <w:bookmarkStart w:id="89" w:name="_Toc147482684"/>
      <w:bookmarkEnd w:id="87"/>
      <w:bookmarkEnd w:id="88"/>
      <w:r>
        <w:rPr>
          <w:rFonts w:ascii="Arial Narrow" w:hAnsi="Arial Narrow"/>
          <w:b/>
          <w:bCs/>
        </w:rPr>
        <w:t>REQUERIMIENTOS MÍNIMOS DE SEGURIDAD Y SALUD EN EL TRABAJO AL PROVEEDOR FAVORECIDO</w:t>
      </w:r>
      <w:bookmarkEnd w:id="89"/>
    </w:p>
    <w:p w:rsidR="00B047C6" w:rsidRDefault="00BC27D8">
      <w:pPr>
        <w:spacing w:after="0" w:line="360" w:lineRule="auto"/>
        <w:jc w:val="both"/>
        <w:rPr>
          <w:rFonts w:ascii="Arial Narrow" w:eastAsia="Times New Roman" w:hAnsi="Arial Narrow" w:cs="Tahoma"/>
          <w:sz w:val="20"/>
          <w:szCs w:val="20"/>
          <w:lang w:val="es-ES_tradnl" w:eastAsia="es-ES"/>
        </w:rPr>
      </w:pPr>
      <w:bookmarkStart w:id="90" w:name="_Toc147309792"/>
      <w:bookmarkStart w:id="91" w:name="_Toc147482685"/>
      <w:bookmarkStart w:id="92" w:name="_Toc147482686"/>
      <w:bookmarkEnd w:id="90"/>
      <w:bookmarkEnd w:id="91"/>
      <w:r>
        <w:rPr>
          <w:rFonts w:ascii="Arial Narrow" w:eastAsia="Times New Roman" w:hAnsi="Arial Narrow" w:cs="Tahoma"/>
          <w:sz w:val="20"/>
          <w:szCs w:val="20"/>
          <w:lang w:val="es-ES_tradnl" w:eastAsia="es-ES"/>
        </w:rPr>
        <w:lastRenderedPageBreak/>
        <w:t>El proveedor favorecido deberá suministrar previamente toda una documentación SST basado en los requerimientos mínimos establecidos en el manual de contratistas de la Universidad Libre; la documentación solicitada es la siguiente:</w:t>
      </w:r>
    </w:p>
    <w:p w:rsidR="00B047C6" w:rsidRDefault="00BC27D8">
      <w:pPr>
        <w:pStyle w:val="Prrafodelista"/>
        <w:numPr>
          <w:ilvl w:val="0"/>
          <w:numId w:val="38"/>
        </w:numPr>
        <w:spacing w:after="0" w:line="360" w:lineRule="auto"/>
        <w:rPr>
          <w:rFonts w:ascii="Arial Narrow" w:hAnsi="Arial Narrow" w:cs="Tahoma"/>
          <w:lang w:val="es-ES_tradnl" w:eastAsia="es-ES"/>
        </w:rPr>
      </w:pPr>
      <w:r>
        <w:rPr>
          <w:rFonts w:ascii="Arial Narrow" w:hAnsi="Arial Narrow" w:cs="Tahoma"/>
          <w:lang w:val="es-ES_tradnl" w:eastAsia="es-ES"/>
        </w:rPr>
        <w:t>Presentar un Sistema de Gestión para la Seguridad y Salud en el Trabajo, de acuerdo con el número de personas y estándares mínimo exigidos por la Resolución 0312 de 2019.</w:t>
      </w:r>
    </w:p>
    <w:p w:rsidR="00B047C6" w:rsidRDefault="00BC27D8">
      <w:pPr>
        <w:pStyle w:val="Prrafodelista"/>
        <w:numPr>
          <w:ilvl w:val="0"/>
          <w:numId w:val="38"/>
        </w:numPr>
        <w:spacing w:after="0" w:line="360" w:lineRule="auto"/>
        <w:rPr>
          <w:rFonts w:ascii="Arial Narrow" w:hAnsi="Arial Narrow" w:cs="Tahoma"/>
          <w:lang w:val="es-ES_tradnl" w:eastAsia="es-ES"/>
        </w:rPr>
      </w:pPr>
      <w:r>
        <w:rPr>
          <w:rFonts w:ascii="Arial Narrow" w:hAnsi="Arial Narrow" w:cs="Tahoma"/>
          <w:lang w:val="es-ES_tradnl" w:eastAsia="es-ES"/>
        </w:rPr>
        <w:t>Contar con una persona designada como coordinador o responsable del sistema de gestión de Seguridad y Salud en el Trabajo, quien será el contacto directo con el área de Jefatura de Personal – SST, de la Universidad Libre y/o el Administrador del Contrato (hoja de vida con soportes, licencia en SST, curso de las 50 horas en SG-SST de acuerdo a lo exigido por el Ministerio del Trabajo).</w:t>
      </w:r>
    </w:p>
    <w:p w:rsidR="00B047C6" w:rsidRDefault="00BC27D8">
      <w:pPr>
        <w:pStyle w:val="Prrafodelista"/>
        <w:numPr>
          <w:ilvl w:val="0"/>
          <w:numId w:val="38"/>
        </w:numPr>
        <w:spacing w:after="0" w:line="360" w:lineRule="auto"/>
        <w:rPr>
          <w:rFonts w:ascii="Arial Narrow" w:hAnsi="Arial Narrow" w:cs="Tahoma"/>
          <w:lang w:val="es-ES_tradnl" w:eastAsia="es-ES"/>
        </w:rPr>
      </w:pPr>
      <w:r>
        <w:rPr>
          <w:rFonts w:ascii="Arial Narrow" w:hAnsi="Arial Narrow" w:cs="Tahoma"/>
          <w:lang w:val="es-ES_tradnl" w:eastAsia="es-ES"/>
        </w:rPr>
        <w:t>Soporte de afiliación o pagos al sistema de salud (certificado de afiliación).</w:t>
      </w:r>
    </w:p>
    <w:p w:rsidR="00B047C6" w:rsidRDefault="00BC27D8">
      <w:pPr>
        <w:pStyle w:val="Prrafodelista"/>
        <w:numPr>
          <w:ilvl w:val="0"/>
          <w:numId w:val="38"/>
        </w:numPr>
        <w:spacing w:after="0" w:line="360" w:lineRule="auto"/>
        <w:rPr>
          <w:rFonts w:ascii="Arial Narrow" w:hAnsi="Arial Narrow" w:cs="Tahoma"/>
          <w:lang w:val="es-ES_tradnl" w:eastAsia="es-ES"/>
        </w:rPr>
      </w:pPr>
      <w:r>
        <w:rPr>
          <w:rFonts w:ascii="Arial Narrow" w:hAnsi="Arial Narrow" w:cs="Tahoma"/>
          <w:lang w:val="es-ES_tradnl" w:eastAsia="es-ES"/>
        </w:rPr>
        <w:t>Matriz de identificación de peligros y valoración de riesgos (IPVR) y matriz de aplicación AST en campo.</w:t>
      </w:r>
    </w:p>
    <w:p w:rsidR="00B047C6" w:rsidRDefault="00BC27D8">
      <w:pPr>
        <w:pStyle w:val="Prrafodelista"/>
        <w:numPr>
          <w:ilvl w:val="0"/>
          <w:numId w:val="38"/>
        </w:numPr>
        <w:spacing w:after="0" w:line="360" w:lineRule="auto"/>
        <w:rPr>
          <w:rFonts w:ascii="Arial Narrow" w:hAnsi="Arial Narrow" w:cs="Tahoma"/>
          <w:lang w:val="es-ES_tradnl" w:eastAsia="es-ES"/>
        </w:rPr>
      </w:pPr>
      <w:r>
        <w:rPr>
          <w:rFonts w:ascii="Arial Narrow" w:hAnsi="Arial Narrow" w:cs="Tahoma"/>
          <w:lang w:val="es-ES_tradnl" w:eastAsia="es-ES"/>
        </w:rPr>
        <w:t>Matriz de elementos de protección personal de acuerdo a la actividad que se va a desarrollar y matriz y soportes de entrega y capacitación.</w:t>
      </w:r>
    </w:p>
    <w:p w:rsidR="00B047C6" w:rsidRDefault="00BC27D8">
      <w:pPr>
        <w:spacing w:after="0" w:line="360" w:lineRule="auto"/>
        <w:jc w:val="both"/>
        <w:rPr>
          <w:rFonts w:ascii="Arial Narrow" w:eastAsia="Times New Roman" w:hAnsi="Arial Narrow" w:cs="Tahoma"/>
          <w:sz w:val="20"/>
          <w:szCs w:val="20"/>
          <w:lang w:eastAsia="es-ES"/>
        </w:rPr>
      </w:pPr>
      <w:r>
        <w:rPr>
          <w:rFonts w:ascii="Arial Narrow" w:eastAsia="Times New Roman" w:hAnsi="Arial Narrow" w:cs="Tahoma"/>
          <w:sz w:val="20"/>
          <w:szCs w:val="20"/>
          <w:lang w:eastAsia="es-ES"/>
        </w:rPr>
        <w:t xml:space="preserve">Adicional al requerimiento antes mencionado, también se hace necesario que aporte la siguiente documentación de acuerdo a lo establecido en la Resolución 1409 de 2012; la documentación adicional es la siguiente: </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 xml:space="preserve">Programa de protección contra caídas. </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bCs/>
          <w:lang w:eastAsia="es-ES"/>
        </w:rPr>
        <w:t xml:space="preserve">Coordinador de trabajo en alturas certificado y cuya presencialidad debe ser permanente. </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 xml:space="preserve">Certificado de competencia de los trabajadores y coordinador de trabajo en altura de acuerdo a la actividad a realizar: avanzado y/o reentrenamiento. </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Concepto de aptitud médica para trabajo en alturas no mayor a un año.</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Equipos y elementos de trabajo en alturas y sus respectivas inspecciones (arnés, eslingas, líneas de vida).</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Procedimientos seguros de trabajo por cada actividad incluyendo rescate.</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Permiso de trabajo, análisis de trabajo seguro e inspección de equipos de alturas.</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Plan de rescate operativo.</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 xml:space="preserve">Si la actividad requiere el uso de andamios, este deberá ser tubular, el cual será armado por personal certificado como </w:t>
      </w:r>
      <w:proofErr w:type="spellStart"/>
      <w:r>
        <w:rPr>
          <w:rFonts w:ascii="Arial Narrow" w:hAnsi="Arial Narrow" w:cs="Tahoma"/>
          <w:lang w:eastAsia="es-ES"/>
        </w:rPr>
        <w:t>andamiero</w:t>
      </w:r>
      <w:proofErr w:type="spellEnd"/>
      <w:r>
        <w:rPr>
          <w:rFonts w:ascii="Arial Narrow" w:hAnsi="Arial Narrow" w:cs="Tahoma"/>
          <w:lang w:eastAsia="es-ES"/>
        </w:rPr>
        <w:t>. De igual forma deberá contar con listas de verificación para validación de los mismos.</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t xml:space="preserve"> Los equipos de acceso como escaleras o plataformas deberán contar con formatos de inspección preoperacional el cual deberá ser diligenciado por una persona competente.</w:t>
      </w:r>
    </w:p>
    <w:p w:rsidR="00B047C6" w:rsidRDefault="00BC27D8">
      <w:pPr>
        <w:pStyle w:val="Prrafodelista"/>
        <w:numPr>
          <w:ilvl w:val="0"/>
          <w:numId w:val="39"/>
        </w:numPr>
        <w:spacing w:after="0" w:line="360" w:lineRule="auto"/>
        <w:rPr>
          <w:rFonts w:ascii="Arial Narrow" w:hAnsi="Arial Narrow" w:cs="Tahoma"/>
          <w:lang w:eastAsia="es-ES"/>
        </w:rPr>
      </w:pPr>
      <w:r>
        <w:rPr>
          <w:rFonts w:ascii="Arial Narrow" w:hAnsi="Arial Narrow" w:cs="Tahoma"/>
          <w:lang w:eastAsia="es-ES"/>
        </w:rPr>
        <w:lastRenderedPageBreak/>
        <w:t>Para trabajo en alturas deberá contar con un coordinador de alturas durante la actividad.</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360" w:lineRule="auto"/>
        <w:outlineLvl w:val="1"/>
        <w:rPr>
          <w:rFonts w:ascii="Arial Narrow" w:hAnsi="Arial Narrow" w:cs="Tahoma"/>
          <w:b/>
          <w:lang w:eastAsia="es-ES"/>
        </w:rPr>
      </w:pPr>
      <w:r>
        <w:rPr>
          <w:rFonts w:ascii="Arial Narrow" w:hAnsi="Arial Narrow" w:cs="Tahoma"/>
          <w:b/>
          <w:lang w:eastAsia="es-ES"/>
        </w:rPr>
        <w:t>ANEXO 12. ACREDITACION CUANTÍA</w:t>
      </w:r>
      <w:bookmarkEnd w:id="92"/>
    </w:p>
    <w:p w:rsidR="00B047C6" w:rsidRDefault="00B047C6">
      <w:pPr>
        <w:spacing w:after="0" w:line="360" w:lineRule="auto"/>
        <w:jc w:val="both"/>
        <w:rPr>
          <w:rFonts w:ascii="Arial Narrow" w:eastAsia="Times New Roman" w:hAnsi="Arial Narrow" w:cs="Tahoma"/>
          <w:sz w:val="20"/>
          <w:szCs w:val="20"/>
          <w:lang w:val="es-ES_tradnl" w:eastAsia="es-ES"/>
        </w:rPr>
      </w:pP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De conformidad con el Decreto 71 de 2002 el proponente deberá acreditar la cuantía mínima de patrimonio mediante certificación suscrita por el Revisor Fiscal.</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La UNIVERSIDAD exige como requisitos financieros mínimos para participar los siguientes:</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a) Poseer a 31 de diciembre de 202</w:t>
      </w:r>
      <w:r w:rsidR="00BA0149">
        <w:rPr>
          <w:rFonts w:ascii="Arial Narrow" w:eastAsia="Times New Roman" w:hAnsi="Arial Narrow" w:cs="Tahoma"/>
          <w:sz w:val="20"/>
          <w:szCs w:val="20"/>
          <w:lang w:val="es-ES_tradnl" w:eastAsia="es-ES"/>
        </w:rPr>
        <w:t>4</w:t>
      </w:r>
      <w:r>
        <w:rPr>
          <w:rFonts w:ascii="Arial Narrow" w:eastAsia="Times New Roman" w:hAnsi="Arial Narrow" w:cs="Tahoma"/>
          <w:sz w:val="20"/>
          <w:szCs w:val="20"/>
          <w:lang w:val="es-ES_tradnl" w:eastAsia="es-ES"/>
        </w:rPr>
        <w:t>, un Capital de Trabajo (CT) mayor o igual al 100% del valor de la oferta el cual se obtiene de la siguiente manera.</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xml:space="preserve">Capital de Trabajo = Activo Corriente – Pasivo Corriente &gt; </w:t>
      </w:r>
      <w:proofErr w:type="spellStart"/>
      <w:r>
        <w:rPr>
          <w:rFonts w:ascii="Arial Narrow" w:eastAsia="Times New Roman" w:hAnsi="Arial Narrow" w:cs="Tahoma"/>
          <w:sz w:val="20"/>
          <w:szCs w:val="20"/>
          <w:lang w:val="es-ES_tradnl" w:eastAsia="es-ES"/>
        </w:rPr>
        <w:t>ó</w:t>
      </w:r>
      <w:proofErr w:type="spellEnd"/>
      <w:r>
        <w:rPr>
          <w:rFonts w:ascii="Arial Narrow" w:eastAsia="Times New Roman" w:hAnsi="Arial Narrow" w:cs="Tahoma"/>
          <w:sz w:val="20"/>
          <w:szCs w:val="20"/>
          <w:lang w:val="es-ES_tradnl" w:eastAsia="es-ES"/>
        </w:rPr>
        <w:t xml:space="preserve"> = 100% del valor de la oferta</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b) Poseer a 31 de diciembre de 202</w:t>
      </w:r>
      <w:r w:rsidR="00BA0149">
        <w:rPr>
          <w:rFonts w:ascii="Arial Narrow" w:eastAsia="Times New Roman" w:hAnsi="Arial Narrow" w:cs="Tahoma"/>
          <w:sz w:val="20"/>
          <w:szCs w:val="20"/>
          <w:lang w:val="es-ES_tradnl" w:eastAsia="es-ES"/>
        </w:rPr>
        <w:t>4</w:t>
      </w:r>
      <w:r>
        <w:rPr>
          <w:rFonts w:ascii="Arial Narrow" w:eastAsia="Times New Roman" w:hAnsi="Arial Narrow" w:cs="Tahoma"/>
          <w:sz w:val="20"/>
          <w:szCs w:val="20"/>
          <w:lang w:val="es-ES_tradnl" w:eastAsia="es-ES"/>
        </w:rPr>
        <w:t>, un Índice de Endeudamiento menor o igual al 50% el cual se obtiene de la siguiente manera:</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 xml:space="preserve">Índice de Endeudamiento = (Pasivo Total / Activo Total) * 100 &lt; </w:t>
      </w:r>
      <w:proofErr w:type="spellStart"/>
      <w:r>
        <w:rPr>
          <w:rFonts w:ascii="Arial Narrow" w:eastAsia="Times New Roman" w:hAnsi="Arial Narrow" w:cs="Tahoma"/>
          <w:sz w:val="20"/>
          <w:szCs w:val="20"/>
          <w:lang w:val="es-ES_tradnl" w:eastAsia="es-ES"/>
        </w:rPr>
        <w:t>ó</w:t>
      </w:r>
      <w:proofErr w:type="spellEnd"/>
      <w:r>
        <w:rPr>
          <w:rFonts w:ascii="Arial Narrow" w:eastAsia="Times New Roman" w:hAnsi="Arial Narrow" w:cs="Tahoma"/>
          <w:sz w:val="20"/>
          <w:szCs w:val="20"/>
          <w:lang w:val="es-ES_tradnl" w:eastAsia="es-ES"/>
        </w:rPr>
        <w:t xml:space="preserve"> = 50%</w:t>
      </w:r>
    </w:p>
    <w:p w:rsidR="00B047C6" w:rsidRDefault="00BC27D8">
      <w:pPr>
        <w:spacing w:after="0" w:line="360" w:lineRule="auto"/>
        <w:jc w:val="both"/>
        <w:rPr>
          <w:rFonts w:ascii="Arial Narrow" w:eastAsia="Times New Roman" w:hAnsi="Arial Narrow" w:cs="Tahoma"/>
          <w:sz w:val="20"/>
          <w:szCs w:val="20"/>
          <w:lang w:val="es-ES_tradnl" w:eastAsia="es-ES"/>
        </w:rPr>
      </w:pPr>
      <w:r>
        <w:rPr>
          <w:rFonts w:ascii="Arial Narrow" w:eastAsia="Times New Roman" w:hAnsi="Arial Narrow" w:cs="Tahoma"/>
          <w:sz w:val="20"/>
          <w:szCs w:val="20"/>
          <w:lang w:val="es-ES_tradnl" w:eastAsia="es-ES"/>
        </w:rPr>
        <w:t>c) Poseer a 31 de diciembre de 202</w:t>
      </w:r>
      <w:r w:rsidR="00BA0149">
        <w:rPr>
          <w:rFonts w:ascii="Arial Narrow" w:eastAsia="Times New Roman" w:hAnsi="Arial Narrow" w:cs="Tahoma"/>
          <w:sz w:val="20"/>
          <w:szCs w:val="20"/>
          <w:lang w:val="es-ES_tradnl" w:eastAsia="es-ES"/>
        </w:rPr>
        <w:t>4</w:t>
      </w:r>
      <w:r>
        <w:rPr>
          <w:rFonts w:ascii="Arial Narrow" w:eastAsia="Times New Roman" w:hAnsi="Arial Narrow" w:cs="Tahoma"/>
          <w:sz w:val="20"/>
          <w:szCs w:val="20"/>
          <w:lang w:val="es-ES_tradnl" w:eastAsia="es-ES"/>
        </w:rPr>
        <w:t>, un índice de liquidez igual o superior a 2</w:t>
      </w:r>
      <w:r w:rsidR="00BC0C56">
        <w:rPr>
          <w:rFonts w:ascii="Arial Narrow" w:eastAsia="Times New Roman" w:hAnsi="Arial Narrow" w:cs="Tahoma"/>
          <w:sz w:val="20"/>
          <w:szCs w:val="20"/>
          <w:lang w:val="es-ES_tradnl" w:eastAsia="es-ES"/>
        </w:rPr>
        <w:t>.0</w:t>
      </w:r>
      <w:r>
        <w:rPr>
          <w:rFonts w:ascii="Arial Narrow" w:eastAsia="Times New Roman" w:hAnsi="Arial Narrow" w:cs="Tahoma"/>
          <w:sz w:val="20"/>
          <w:szCs w:val="20"/>
          <w:lang w:val="es-ES_tradnl" w:eastAsia="es-ES"/>
        </w:rPr>
        <w:t>.</w:t>
      </w:r>
    </w:p>
    <w:p w:rsidR="00B047C6" w:rsidRDefault="00B047C6">
      <w:pPr>
        <w:spacing w:after="0" w:line="360" w:lineRule="auto"/>
        <w:jc w:val="both"/>
        <w:rPr>
          <w:rFonts w:ascii="Arial Narrow" w:eastAsia="Times New Roman" w:hAnsi="Arial Narrow" w:cs="Tahoma"/>
          <w:sz w:val="20"/>
          <w:szCs w:val="20"/>
          <w:highlight w:val="yellow"/>
          <w:lang w:val="es-ES_tradnl" w:eastAsia="es-ES"/>
        </w:rPr>
      </w:pPr>
    </w:p>
    <w:p w:rsidR="00B047C6" w:rsidRDefault="00BC27D8">
      <w:pPr>
        <w:jc w:val="both"/>
        <w:rPr>
          <w:rFonts w:ascii="Arial Narrow" w:hAnsi="Arial Narrow"/>
          <w:b/>
          <w:sz w:val="20"/>
          <w:szCs w:val="20"/>
        </w:rPr>
      </w:pPr>
      <w:r>
        <w:rPr>
          <w:rFonts w:ascii="Arial Narrow" w:hAnsi="Arial Narrow"/>
          <w:b/>
          <w:sz w:val="20"/>
          <w:szCs w:val="20"/>
        </w:rPr>
        <w:t>REQUISITOS HABILITANTES DE ORDEN FINANCIERO:</w:t>
      </w:r>
    </w:p>
    <w:p w:rsidR="00B047C6" w:rsidRDefault="00BC27D8">
      <w:pPr>
        <w:jc w:val="both"/>
        <w:rPr>
          <w:rFonts w:ascii="Arial Narrow" w:hAnsi="Arial Narrow"/>
          <w:sz w:val="20"/>
          <w:szCs w:val="20"/>
        </w:rPr>
      </w:pPr>
      <w:r>
        <w:rPr>
          <w:rFonts w:ascii="Arial Narrow" w:hAnsi="Arial Narrow"/>
          <w:sz w:val="20"/>
          <w:szCs w:val="20"/>
        </w:rPr>
        <w:t>Estados financieros certificados y dictaminados a 31 de diciembre de 2023 y 31 de diciembre de 202</w:t>
      </w:r>
      <w:r w:rsidR="00BA0149">
        <w:rPr>
          <w:rFonts w:ascii="Arial Narrow" w:hAnsi="Arial Narrow"/>
          <w:sz w:val="20"/>
          <w:szCs w:val="20"/>
        </w:rPr>
        <w:t>4</w:t>
      </w:r>
      <w:r>
        <w:rPr>
          <w:rFonts w:ascii="Arial Narrow" w:hAnsi="Arial Narrow"/>
          <w:sz w:val="20"/>
          <w:szCs w:val="20"/>
        </w:rPr>
        <w:t xml:space="preserve">. </w:t>
      </w:r>
    </w:p>
    <w:p w:rsidR="00B047C6" w:rsidRDefault="00BC27D8">
      <w:pPr>
        <w:jc w:val="both"/>
        <w:rPr>
          <w:rFonts w:ascii="Arial Narrow" w:hAnsi="Arial Narrow"/>
          <w:sz w:val="20"/>
          <w:szCs w:val="20"/>
        </w:rPr>
      </w:pPr>
      <w:r>
        <w:rPr>
          <w:rFonts w:ascii="Arial Narrow" w:hAnsi="Arial Narrow"/>
          <w:sz w:val="20"/>
          <w:szCs w:val="20"/>
        </w:rPr>
        <w:t>En este punto, la Universidad Libre hará una evaluación de la información financiera solicitada, siguiendo los parámetros que a continuación se señalan:</w:t>
      </w:r>
    </w:p>
    <w:tbl>
      <w:tblPr>
        <w:tblW w:w="5570" w:type="dxa"/>
        <w:jc w:val="center"/>
        <w:tblCellMar>
          <w:left w:w="70" w:type="dxa"/>
          <w:right w:w="70" w:type="dxa"/>
        </w:tblCellMar>
        <w:tblLook w:val="04A0" w:firstRow="1" w:lastRow="0" w:firstColumn="1" w:lastColumn="0" w:noHBand="0" w:noVBand="1"/>
      </w:tblPr>
      <w:tblGrid>
        <w:gridCol w:w="3194"/>
        <w:gridCol w:w="2376"/>
      </w:tblGrid>
      <w:tr w:rsidR="00B047C6">
        <w:trPr>
          <w:trHeight w:val="281"/>
          <w:jc w:val="center"/>
        </w:trPr>
        <w:tc>
          <w:tcPr>
            <w:tcW w:w="3194" w:type="dxa"/>
            <w:tcBorders>
              <w:top w:val="single" w:sz="8" w:space="0" w:color="auto"/>
              <w:left w:val="single" w:sz="8" w:space="0" w:color="auto"/>
              <w:bottom w:val="single" w:sz="4" w:space="0" w:color="auto"/>
              <w:right w:val="single" w:sz="4" w:space="0" w:color="auto"/>
            </w:tcBorders>
            <w:shd w:val="clear" w:color="000000" w:fill="FFE699"/>
            <w:noWrap/>
            <w:vAlign w:val="center"/>
            <w:hideMark/>
          </w:tcPr>
          <w:p w:rsidR="00B047C6" w:rsidRDefault="00BC27D8">
            <w:pPr>
              <w:spacing w:after="0" w:line="240" w:lineRule="auto"/>
              <w:jc w:val="both"/>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t>NOMBRE DEL INDICADOR</w:t>
            </w:r>
          </w:p>
        </w:tc>
        <w:tc>
          <w:tcPr>
            <w:tcW w:w="2376" w:type="dxa"/>
            <w:tcBorders>
              <w:top w:val="single" w:sz="8" w:space="0" w:color="auto"/>
              <w:left w:val="nil"/>
              <w:bottom w:val="single" w:sz="4" w:space="0" w:color="auto"/>
              <w:right w:val="single" w:sz="8" w:space="0" w:color="auto"/>
            </w:tcBorders>
            <w:shd w:val="clear" w:color="000000" w:fill="FFE699"/>
            <w:noWrap/>
            <w:vAlign w:val="center"/>
            <w:hideMark/>
          </w:tcPr>
          <w:p w:rsidR="00B047C6" w:rsidRDefault="00BC27D8">
            <w:pPr>
              <w:spacing w:after="0" w:line="240" w:lineRule="auto"/>
              <w:jc w:val="both"/>
              <w:rPr>
                <w:rFonts w:ascii="Arial Narrow" w:eastAsia="Times New Roman" w:hAnsi="Arial Narrow" w:cs="Times New Roman"/>
                <w:b/>
                <w:bCs/>
                <w:sz w:val="20"/>
                <w:szCs w:val="20"/>
                <w:lang w:eastAsia="es-CO"/>
              </w:rPr>
            </w:pPr>
            <w:r>
              <w:rPr>
                <w:rFonts w:ascii="Arial Narrow" w:eastAsia="Times New Roman" w:hAnsi="Arial Narrow" w:cs="Times New Roman"/>
                <w:b/>
                <w:bCs/>
                <w:sz w:val="20"/>
                <w:szCs w:val="20"/>
                <w:lang w:eastAsia="es-CO"/>
              </w:rPr>
              <w:t>PUNTAJE</w:t>
            </w:r>
          </w:p>
        </w:tc>
      </w:tr>
      <w:tr w:rsidR="00B047C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Indicador de liquidez</w:t>
            </w:r>
          </w:p>
        </w:tc>
        <w:tc>
          <w:tcPr>
            <w:tcW w:w="2376" w:type="dxa"/>
            <w:tcBorders>
              <w:top w:val="nil"/>
              <w:left w:val="nil"/>
              <w:bottom w:val="single" w:sz="4" w:space="0" w:color="auto"/>
              <w:right w:val="single" w:sz="8" w:space="0" w:color="auto"/>
            </w:tcBorders>
            <w:shd w:val="clear" w:color="auto" w:fill="auto"/>
            <w:noWrap/>
            <w:vAlign w:val="center"/>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20%</w:t>
            </w:r>
          </w:p>
        </w:tc>
      </w:tr>
      <w:tr w:rsidR="00B047C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Indicador de endeudamiento</w:t>
            </w:r>
          </w:p>
        </w:tc>
        <w:tc>
          <w:tcPr>
            <w:tcW w:w="2376" w:type="dxa"/>
            <w:tcBorders>
              <w:top w:val="nil"/>
              <w:left w:val="nil"/>
              <w:bottom w:val="single" w:sz="4" w:space="0" w:color="auto"/>
              <w:right w:val="single" w:sz="8" w:space="0" w:color="auto"/>
            </w:tcBorders>
            <w:shd w:val="clear" w:color="auto" w:fill="auto"/>
            <w:noWrap/>
            <w:vAlign w:val="center"/>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20%</w:t>
            </w:r>
          </w:p>
        </w:tc>
      </w:tr>
      <w:tr w:rsidR="00B047C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Razón de cobertura de intereses</w:t>
            </w:r>
          </w:p>
        </w:tc>
        <w:tc>
          <w:tcPr>
            <w:tcW w:w="2376" w:type="dxa"/>
            <w:tcBorders>
              <w:top w:val="nil"/>
              <w:left w:val="nil"/>
              <w:bottom w:val="single" w:sz="4" w:space="0" w:color="auto"/>
              <w:right w:val="single" w:sz="8" w:space="0" w:color="auto"/>
            </w:tcBorders>
            <w:shd w:val="clear" w:color="auto" w:fill="auto"/>
            <w:noWrap/>
            <w:vAlign w:val="center"/>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047C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Rentabilidad del patrimonio</w:t>
            </w:r>
          </w:p>
        </w:tc>
        <w:tc>
          <w:tcPr>
            <w:tcW w:w="2376" w:type="dxa"/>
            <w:tcBorders>
              <w:top w:val="nil"/>
              <w:left w:val="nil"/>
              <w:bottom w:val="single" w:sz="4" w:space="0" w:color="auto"/>
              <w:right w:val="single" w:sz="8" w:space="0" w:color="auto"/>
            </w:tcBorders>
            <w:shd w:val="clear" w:color="auto" w:fill="auto"/>
            <w:noWrap/>
            <w:vAlign w:val="center"/>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047C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Rentabilidad del activo</w:t>
            </w:r>
          </w:p>
        </w:tc>
        <w:tc>
          <w:tcPr>
            <w:tcW w:w="2376" w:type="dxa"/>
            <w:tcBorders>
              <w:top w:val="nil"/>
              <w:left w:val="nil"/>
              <w:bottom w:val="single" w:sz="4" w:space="0" w:color="auto"/>
              <w:right w:val="single" w:sz="8" w:space="0" w:color="auto"/>
            </w:tcBorders>
            <w:shd w:val="clear" w:color="auto" w:fill="auto"/>
            <w:noWrap/>
            <w:vAlign w:val="center"/>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10%</w:t>
            </w:r>
          </w:p>
        </w:tc>
      </w:tr>
      <w:tr w:rsidR="00B047C6">
        <w:trPr>
          <w:trHeight w:val="281"/>
          <w:jc w:val="center"/>
        </w:trPr>
        <w:tc>
          <w:tcPr>
            <w:tcW w:w="3194" w:type="dxa"/>
            <w:tcBorders>
              <w:top w:val="nil"/>
              <w:left w:val="single" w:sz="8" w:space="0" w:color="auto"/>
              <w:bottom w:val="single" w:sz="4" w:space="0" w:color="auto"/>
              <w:right w:val="single" w:sz="4" w:space="0" w:color="auto"/>
            </w:tcBorders>
            <w:shd w:val="clear" w:color="auto" w:fill="auto"/>
            <w:vAlign w:val="center"/>
            <w:hideMark/>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Capital de trabajo</w:t>
            </w:r>
          </w:p>
        </w:tc>
        <w:tc>
          <w:tcPr>
            <w:tcW w:w="2376" w:type="dxa"/>
            <w:tcBorders>
              <w:top w:val="nil"/>
              <w:left w:val="nil"/>
              <w:bottom w:val="single" w:sz="4" w:space="0" w:color="auto"/>
              <w:right w:val="single" w:sz="8" w:space="0" w:color="auto"/>
            </w:tcBorders>
            <w:shd w:val="clear" w:color="auto" w:fill="auto"/>
            <w:noWrap/>
            <w:vAlign w:val="center"/>
          </w:tcPr>
          <w:p w:rsidR="00B047C6" w:rsidRDefault="00BC27D8">
            <w:pPr>
              <w:spacing w:after="0" w:line="240" w:lineRule="auto"/>
              <w:jc w:val="both"/>
              <w:rPr>
                <w:rFonts w:ascii="Arial Narrow" w:eastAsia="Times New Roman" w:hAnsi="Arial Narrow" w:cs="Times New Roman"/>
                <w:sz w:val="20"/>
                <w:szCs w:val="20"/>
                <w:lang w:eastAsia="es-CO"/>
              </w:rPr>
            </w:pPr>
            <w:r>
              <w:rPr>
                <w:rFonts w:ascii="Arial Narrow" w:eastAsia="Times New Roman" w:hAnsi="Arial Narrow" w:cs="Times New Roman"/>
                <w:sz w:val="20"/>
                <w:szCs w:val="20"/>
                <w:lang w:eastAsia="es-CO"/>
              </w:rPr>
              <w:t>30%</w:t>
            </w:r>
          </w:p>
        </w:tc>
      </w:tr>
      <w:tr w:rsidR="00B047C6">
        <w:trPr>
          <w:trHeight w:val="295"/>
          <w:jc w:val="center"/>
        </w:trPr>
        <w:tc>
          <w:tcPr>
            <w:tcW w:w="3194" w:type="dxa"/>
            <w:tcBorders>
              <w:top w:val="nil"/>
              <w:left w:val="single" w:sz="8" w:space="0" w:color="auto"/>
              <w:bottom w:val="single" w:sz="8" w:space="0" w:color="auto"/>
              <w:right w:val="single" w:sz="4" w:space="0" w:color="auto"/>
            </w:tcBorders>
            <w:shd w:val="clear" w:color="000000" w:fill="FFE699"/>
            <w:noWrap/>
            <w:vAlign w:val="center"/>
            <w:hideMark/>
          </w:tcPr>
          <w:p w:rsidR="00B047C6" w:rsidRDefault="00BC27D8">
            <w:pPr>
              <w:spacing w:after="0" w:line="240" w:lineRule="auto"/>
              <w:jc w:val="both"/>
              <w:rPr>
                <w:rFonts w:ascii="Arial Narrow" w:eastAsia="Times New Roman" w:hAnsi="Arial Narrow" w:cs="Times New Roman"/>
                <w:b/>
                <w:bCs/>
                <w:i/>
                <w:iCs/>
                <w:sz w:val="20"/>
                <w:szCs w:val="20"/>
                <w:lang w:eastAsia="es-CO"/>
              </w:rPr>
            </w:pPr>
            <w:r>
              <w:rPr>
                <w:rFonts w:ascii="Arial Narrow" w:eastAsia="Times New Roman" w:hAnsi="Arial Narrow" w:cs="Times New Roman"/>
                <w:b/>
                <w:bCs/>
                <w:i/>
                <w:iCs/>
                <w:sz w:val="20"/>
                <w:szCs w:val="20"/>
                <w:lang w:eastAsia="es-CO"/>
              </w:rPr>
              <w:t>Total, puntaje</w:t>
            </w:r>
          </w:p>
        </w:tc>
        <w:tc>
          <w:tcPr>
            <w:tcW w:w="2376" w:type="dxa"/>
            <w:tcBorders>
              <w:top w:val="nil"/>
              <w:left w:val="nil"/>
              <w:bottom w:val="single" w:sz="8" w:space="0" w:color="auto"/>
              <w:right w:val="single" w:sz="8" w:space="0" w:color="auto"/>
            </w:tcBorders>
            <w:shd w:val="clear" w:color="000000" w:fill="FFE699"/>
            <w:noWrap/>
            <w:vAlign w:val="center"/>
            <w:hideMark/>
          </w:tcPr>
          <w:p w:rsidR="00B047C6" w:rsidRDefault="00BC27D8">
            <w:pPr>
              <w:spacing w:after="0" w:line="240" w:lineRule="auto"/>
              <w:jc w:val="both"/>
              <w:rPr>
                <w:rFonts w:ascii="Arial Narrow" w:eastAsia="Times New Roman" w:hAnsi="Arial Narrow" w:cs="Times New Roman"/>
                <w:b/>
                <w:bCs/>
                <w:i/>
                <w:iCs/>
                <w:sz w:val="20"/>
                <w:szCs w:val="20"/>
                <w:lang w:eastAsia="es-CO"/>
              </w:rPr>
            </w:pPr>
            <w:r>
              <w:rPr>
                <w:rFonts w:ascii="Arial Narrow" w:eastAsia="Times New Roman" w:hAnsi="Arial Narrow" w:cs="Times New Roman"/>
                <w:b/>
                <w:bCs/>
                <w:i/>
                <w:iCs/>
                <w:sz w:val="20"/>
                <w:szCs w:val="20"/>
                <w:lang w:eastAsia="es-CO"/>
              </w:rPr>
              <w:t>100 %</w:t>
            </w:r>
          </w:p>
        </w:tc>
      </w:tr>
    </w:tbl>
    <w:p w:rsidR="00B047C6" w:rsidRDefault="00B047C6">
      <w:pPr>
        <w:spacing w:line="360" w:lineRule="auto"/>
        <w:jc w:val="both"/>
        <w:rPr>
          <w:rFonts w:ascii="Arial Narrow" w:hAnsi="Arial Narrow"/>
          <w:sz w:val="20"/>
          <w:szCs w:val="20"/>
        </w:rPr>
      </w:pPr>
    </w:p>
    <w:p w:rsidR="00B047C6" w:rsidRDefault="00BC27D8">
      <w:pPr>
        <w:spacing w:line="360" w:lineRule="auto"/>
        <w:rPr>
          <w:rFonts w:ascii="Arial Narrow" w:hAnsi="Arial Narrow" w:cs="Tahoma"/>
          <w:sz w:val="20"/>
          <w:szCs w:val="20"/>
          <w:lang w:val="es-ES_tradnl"/>
        </w:rPr>
      </w:pPr>
      <w:bookmarkStart w:id="93" w:name="_Toc146636651"/>
      <w:bookmarkStart w:id="94" w:name="_Toc146709358"/>
      <w:bookmarkStart w:id="95" w:name="_Toc147308938"/>
      <w:bookmarkStart w:id="96" w:name="_Toc147309794"/>
      <w:bookmarkStart w:id="97" w:name="_Toc147482687"/>
      <w:bookmarkStart w:id="98" w:name="_Toc462223299"/>
      <w:bookmarkStart w:id="99" w:name="_Toc147482688"/>
      <w:bookmarkEnd w:id="93"/>
      <w:bookmarkEnd w:id="94"/>
      <w:bookmarkEnd w:id="95"/>
      <w:bookmarkEnd w:id="96"/>
      <w:bookmarkEnd w:id="97"/>
      <w:r>
        <w:rPr>
          <w:rFonts w:ascii="Arial Narrow" w:hAnsi="Arial Narrow" w:cs="Tahoma"/>
          <w:sz w:val="20"/>
          <w:szCs w:val="20"/>
          <w:lang w:val="es-ES_tradnl"/>
        </w:rPr>
        <w:t>La evaluación financiera de las propuestas se efectuará a partir de la información contenida en los Estados Financieros con sus respectivas notas.</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before="360" w:line="360" w:lineRule="auto"/>
        <w:outlineLvl w:val="1"/>
        <w:rPr>
          <w:rFonts w:ascii="Arial Narrow" w:hAnsi="Arial Narrow"/>
          <w:b/>
          <w:bCs/>
        </w:rPr>
      </w:pPr>
      <w:r>
        <w:rPr>
          <w:rFonts w:ascii="Arial Narrow" w:hAnsi="Arial Narrow"/>
          <w:b/>
          <w:bCs/>
        </w:rPr>
        <w:t>CAUSALES DE RECHAZO DE LA PROPUESTA.</w:t>
      </w:r>
      <w:bookmarkEnd w:id="98"/>
      <w:bookmarkEnd w:id="99"/>
    </w:p>
    <w:p w:rsidR="00B047C6" w:rsidRDefault="00BC27D8">
      <w:pPr>
        <w:spacing w:after="0" w:line="360" w:lineRule="auto"/>
        <w:contextualSpacing/>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lastRenderedPageBreak/>
        <w:t>La Universidad Libre, en uso de su plena autonomía y responsabilidad, podrá aceptar la Oferta que le resulte más favorable a sus intereses, rechazando las demás o, eventualmente, rechazándolas todas si a dicha conclusión llega, en los siguientes eventos:</w:t>
      </w:r>
    </w:p>
    <w:p w:rsidR="00B047C6" w:rsidRDefault="00B047C6">
      <w:pPr>
        <w:spacing w:after="0" w:line="360" w:lineRule="auto"/>
        <w:contextualSpacing/>
        <w:jc w:val="both"/>
        <w:rPr>
          <w:rFonts w:ascii="Arial Narrow" w:eastAsia="Times New Roman" w:hAnsi="Arial Narrow" w:cs="Tahoma"/>
          <w:sz w:val="20"/>
          <w:szCs w:val="20"/>
          <w:lang w:bidi="kn-IN"/>
        </w:rPr>
      </w:pPr>
    </w:p>
    <w:p w:rsidR="00B047C6" w:rsidRDefault="00BC27D8">
      <w:pPr>
        <w:spacing w:after="0" w:line="360" w:lineRule="auto"/>
        <w:contextualSpacing/>
        <w:jc w:val="both"/>
        <w:rPr>
          <w:rFonts w:ascii="Arial Narrow" w:eastAsia="Times New Roman" w:hAnsi="Arial Narrow" w:cs="Tahoma"/>
          <w:b/>
          <w:sz w:val="20"/>
          <w:szCs w:val="20"/>
          <w:lang w:bidi="kn-IN"/>
        </w:rPr>
      </w:pPr>
      <w:r>
        <w:rPr>
          <w:rFonts w:ascii="Arial Narrow" w:eastAsia="Times New Roman" w:hAnsi="Arial Narrow" w:cs="Tahoma"/>
          <w:b/>
          <w:sz w:val="20"/>
          <w:szCs w:val="20"/>
          <w:lang w:bidi="kn-IN"/>
        </w:rPr>
        <w:t>ASPECTOS JURÍDICOS:</w:t>
      </w:r>
    </w:p>
    <w:p w:rsidR="00B047C6" w:rsidRDefault="00BC27D8">
      <w:pPr>
        <w:numPr>
          <w:ilvl w:val="0"/>
          <w:numId w:val="16"/>
        </w:num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Las propuestas que no cumplan con los requisitos documentales y legales mínimos que se exigen en el numeral 2 del Capítulo II del presente Pliego de Condiciones, y cuando después de haberse cumplido la condición señalada en la nota dos del numeral 3 del presente documento, el proponente no los haya subsanado y/o aportado dentro del plazo señalado por el Comité Técnico Evaluador. </w:t>
      </w:r>
    </w:p>
    <w:p w:rsidR="00B047C6" w:rsidRDefault="00BC27D8">
      <w:pPr>
        <w:numPr>
          <w:ilvl w:val="0"/>
          <w:numId w:val="16"/>
        </w:numPr>
        <w:spacing w:after="0" w:line="360" w:lineRule="auto"/>
        <w:jc w:val="both"/>
        <w:rPr>
          <w:rFonts w:ascii="Arial Narrow" w:eastAsia="Times New Roman" w:hAnsi="Arial Narrow" w:cs="Verdana"/>
          <w:sz w:val="20"/>
          <w:szCs w:val="20"/>
        </w:rPr>
      </w:pPr>
      <w:r>
        <w:rPr>
          <w:rFonts w:ascii="Arial Narrow" w:eastAsia="Times New Roman" w:hAnsi="Arial Narrow" w:cs="Tahoma"/>
          <w:sz w:val="20"/>
          <w:szCs w:val="20"/>
        </w:rPr>
        <w:t>Las Propuestas enviadas vía fax o por correo electrónico o por cualesquiera medios diferentes a los aquí señalados, como también aquellas que sean presentadas extemporáneamente o en un sitio diferente al indicado.</w:t>
      </w:r>
    </w:p>
    <w:p w:rsidR="00B047C6" w:rsidRDefault="00BC27D8">
      <w:pPr>
        <w:numPr>
          <w:ilvl w:val="0"/>
          <w:numId w:val="16"/>
        </w:numPr>
        <w:spacing w:after="0" w:line="360" w:lineRule="auto"/>
        <w:jc w:val="both"/>
        <w:rPr>
          <w:rFonts w:ascii="Arial Narrow" w:eastAsia="Times New Roman" w:hAnsi="Arial Narrow" w:cs="Verdana"/>
          <w:sz w:val="20"/>
          <w:szCs w:val="20"/>
        </w:rPr>
      </w:pPr>
      <w:r>
        <w:rPr>
          <w:rFonts w:ascii="Arial Narrow" w:eastAsia="Times New Roman" w:hAnsi="Arial Narrow" w:cs="Tahoma"/>
          <w:sz w:val="20"/>
          <w:szCs w:val="20"/>
        </w:rPr>
        <w:t xml:space="preserve">Cuando las propuestas sean presentadas por un Consorcio o una Unión Temporal.  </w:t>
      </w:r>
    </w:p>
    <w:p w:rsidR="00B047C6" w:rsidRDefault="00BC27D8">
      <w:pPr>
        <w:numPr>
          <w:ilvl w:val="0"/>
          <w:numId w:val="16"/>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Cuando se compruebe o se infiera válidamente confabulación entre los Proponentes.</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 xml:space="preserve">Cuando el Proponente haya tratado de interferir, influenciar o informarse indebidamente del análisis y evaluación de las Propuestas. </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Cuando el proponente no adjunte con su propuesta el RUP.</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Cuando se compruebe fraude en las Certificaciones o documentos que se presenten en la Propuesta.</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 xml:space="preserve">Cuando el Representante o los Representantes Legales de una persona jurídica ostenten igual condición en otra u otras empresas que también esté (n) participando en la presente invitación. </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Cuando se encuentre que el Proponente incurre en causal de inhabilidad o incompatibilidad previstas en la Constitución Política, la Ley y en las normas internas de la Universidad Libre.</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Cuando las condiciones ofrecidas por el Proponente no cumplan con los requisitos mínimos establecidos en la presente invitación.</w:t>
      </w:r>
    </w:p>
    <w:p w:rsidR="00B047C6" w:rsidRDefault="00BC27D8">
      <w:pPr>
        <w:numPr>
          <w:ilvl w:val="0"/>
          <w:numId w:val="16"/>
        </w:numPr>
        <w:spacing w:after="0" w:line="360" w:lineRule="auto"/>
        <w:jc w:val="both"/>
        <w:rPr>
          <w:rFonts w:ascii="Arial Narrow" w:eastAsia="Times New Roman" w:hAnsi="Arial Narrow" w:cs="Tahoma"/>
          <w:sz w:val="20"/>
          <w:szCs w:val="20"/>
          <w:lang w:bidi="kn-IN"/>
        </w:rPr>
      </w:pPr>
      <w:r>
        <w:rPr>
          <w:rFonts w:ascii="Arial Narrow" w:eastAsia="Times New Roman" w:hAnsi="Arial Narrow" w:cs="Tahoma"/>
          <w:sz w:val="20"/>
          <w:szCs w:val="20"/>
          <w:lang w:bidi="kn-IN"/>
        </w:rPr>
        <w:t>Cuando el Proponente no se ajuste completamente a las Especificaciones Técnicas contempladas en la presente invitación.</w:t>
      </w:r>
    </w:p>
    <w:p w:rsidR="00B047C6" w:rsidRDefault="00BC27D8">
      <w:pPr>
        <w:numPr>
          <w:ilvl w:val="0"/>
          <w:numId w:val="16"/>
        </w:numPr>
        <w:spacing w:after="0" w:line="360" w:lineRule="auto"/>
        <w:contextualSpacing/>
        <w:jc w:val="both"/>
        <w:rPr>
          <w:rFonts w:ascii="Arial Narrow" w:eastAsia="Times New Roman" w:hAnsi="Arial Narrow" w:cs="Arial"/>
          <w:sz w:val="20"/>
          <w:szCs w:val="20"/>
          <w:lang w:bidi="kn-IN"/>
        </w:rPr>
      </w:pPr>
      <w:r>
        <w:rPr>
          <w:rFonts w:ascii="Arial Narrow" w:eastAsia="Times New Roman" w:hAnsi="Arial Narrow" w:cs="Tahoma"/>
          <w:sz w:val="20"/>
          <w:szCs w:val="20"/>
          <w:lang w:bidi="kn-IN"/>
        </w:rPr>
        <w:t>Cuando en el Certificado de Existencia y Representación Legal del Proponente, expedido por Cámara de Comercio, aparezcan registrados embargos o litigios que permitan inferir el riesgo en la ejecución del Contrato.</w:t>
      </w:r>
    </w:p>
    <w:p w:rsidR="00B047C6" w:rsidRDefault="00B047C6">
      <w:pPr>
        <w:spacing w:after="0" w:line="240" w:lineRule="auto"/>
        <w:jc w:val="both"/>
        <w:rPr>
          <w:rFonts w:ascii="Arial Narrow" w:hAnsi="Arial Narrow"/>
          <w:b/>
          <w:sz w:val="20"/>
          <w:szCs w:val="20"/>
        </w:rPr>
      </w:pPr>
    </w:p>
    <w:p w:rsidR="00B047C6" w:rsidRDefault="00BC27D8">
      <w:pPr>
        <w:spacing w:after="0" w:line="240" w:lineRule="auto"/>
        <w:jc w:val="both"/>
        <w:rPr>
          <w:rFonts w:ascii="Arial Narrow" w:hAnsi="Arial Narrow"/>
          <w:bCs/>
          <w:sz w:val="20"/>
          <w:szCs w:val="20"/>
        </w:rPr>
      </w:pPr>
      <w:r>
        <w:rPr>
          <w:rFonts w:ascii="Arial Narrow" w:hAnsi="Arial Narrow"/>
          <w:b/>
          <w:sz w:val="20"/>
          <w:szCs w:val="20"/>
        </w:rPr>
        <w:t xml:space="preserve">REQUISITOS HABILITANTES DE ORDEN LEGAL: </w:t>
      </w:r>
      <w:bookmarkStart w:id="100" w:name="_Toc147482689"/>
    </w:p>
    <w:p w:rsidR="00B047C6" w:rsidRDefault="00BC27D8">
      <w:pPr>
        <w:spacing w:after="0" w:line="240" w:lineRule="auto"/>
        <w:jc w:val="both"/>
        <w:rPr>
          <w:rFonts w:ascii="Arial Narrow" w:hAnsi="Arial Narrow"/>
          <w:bCs/>
          <w:sz w:val="20"/>
          <w:szCs w:val="20"/>
        </w:rPr>
      </w:pPr>
      <w:r>
        <w:rPr>
          <w:rFonts w:ascii="Arial Narrow" w:hAnsi="Arial Narrow"/>
          <w:bCs/>
          <w:sz w:val="20"/>
          <w:szCs w:val="20"/>
        </w:rPr>
        <w:t>Con el cumplimiento de todos los aspectos señalados en estos pliegos:</w:t>
      </w:r>
    </w:p>
    <w:p w:rsidR="00B047C6" w:rsidRDefault="00B047C6">
      <w:pPr>
        <w:spacing w:after="0"/>
        <w:jc w:val="both"/>
        <w:rPr>
          <w:rFonts w:ascii="Arial Narrow" w:hAnsi="Arial Narrow"/>
          <w:bCs/>
          <w:sz w:val="20"/>
          <w:szCs w:val="20"/>
        </w:rPr>
      </w:pPr>
    </w:p>
    <w:p w:rsidR="00B047C6" w:rsidRDefault="00BC27D8">
      <w:pPr>
        <w:pStyle w:val="Prrafodelista"/>
        <w:numPr>
          <w:ilvl w:val="0"/>
          <w:numId w:val="40"/>
        </w:numPr>
        <w:spacing w:after="0" w:line="240" w:lineRule="auto"/>
        <w:rPr>
          <w:rFonts w:ascii="Arial Narrow" w:hAnsi="Arial Narrow"/>
        </w:rPr>
      </w:pPr>
      <w:r>
        <w:rPr>
          <w:rFonts w:ascii="Arial Narrow" w:hAnsi="Arial Narrow"/>
        </w:rPr>
        <w:t>Carta de presentación suscrita por el representante legal.</w:t>
      </w:r>
    </w:p>
    <w:p w:rsidR="00B047C6" w:rsidRDefault="00B047C6">
      <w:pPr>
        <w:pStyle w:val="Prrafodelista"/>
        <w:spacing w:before="0" w:after="0" w:line="240" w:lineRule="auto"/>
        <w:rPr>
          <w:rFonts w:ascii="Arial Narrow" w:hAnsi="Arial Narrow"/>
        </w:rPr>
      </w:pPr>
    </w:p>
    <w:p w:rsidR="00B047C6" w:rsidRDefault="00BC27D8">
      <w:pPr>
        <w:pStyle w:val="Prrafodelista"/>
        <w:numPr>
          <w:ilvl w:val="0"/>
          <w:numId w:val="40"/>
        </w:numPr>
        <w:spacing w:before="0" w:after="0" w:line="240" w:lineRule="auto"/>
        <w:rPr>
          <w:rFonts w:ascii="Arial Narrow" w:hAnsi="Arial Narrow"/>
        </w:rPr>
      </w:pPr>
      <w:r>
        <w:rPr>
          <w:rFonts w:ascii="Arial Narrow" w:hAnsi="Arial Narrow"/>
        </w:rPr>
        <w:t>Certificado de existencia y representación legal vigente</w:t>
      </w:r>
    </w:p>
    <w:p w:rsidR="00B047C6" w:rsidRDefault="00B047C6">
      <w:pPr>
        <w:spacing w:after="0" w:line="240" w:lineRule="auto"/>
        <w:rPr>
          <w:rFonts w:ascii="Arial Narrow" w:hAnsi="Arial Narrow"/>
          <w:sz w:val="20"/>
          <w:szCs w:val="20"/>
        </w:rPr>
      </w:pPr>
    </w:p>
    <w:p w:rsidR="00B047C6" w:rsidRDefault="00BC27D8">
      <w:pPr>
        <w:pStyle w:val="Prrafodelista"/>
        <w:numPr>
          <w:ilvl w:val="0"/>
          <w:numId w:val="40"/>
        </w:numPr>
        <w:spacing w:before="0" w:after="0" w:line="240" w:lineRule="auto"/>
        <w:rPr>
          <w:rFonts w:ascii="Arial Narrow" w:hAnsi="Arial Narrow"/>
        </w:rPr>
      </w:pPr>
      <w:r>
        <w:rPr>
          <w:rFonts w:ascii="Arial Narrow" w:hAnsi="Arial Narrow"/>
        </w:rPr>
        <w:t>Registro Único Tributario RUT vigente.</w:t>
      </w:r>
    </w:p>
    <w:p w:rsidR="00B047C6" w:rsidRDefault="00B047C6">
      <w:pPr>
        <w:spacing w:after="0" w:line="240" w:lineRule="auto"/>
        <w:rPr>
          <w:rFonts w:ascii="Arial Narrow" w:hAnsi="Arial Narrow"/>
          <w:sz w:val="20"/>
          <w:szCs w:val="20"/>
        </w:rPr>
      </w:pPr>
    </w:p>
    <w:p w:rsidR="00B047C6" w:rsidRDefault="00BC27D8">
      <w:pPr>
        <w:pStyle w:val="Prrafodelista"/>
        <w:numPr>
          <w:ilvl w:val="0"/>
          <w:numId w:val="40"/>
        </w:numPr>
        <w:spacing w:before="0" w:after="0" w:line="240" w:lineRule="auto"/>
        <w:rPr>
          <w:rFonts w:ascii="Arial Narrow" w:hAnsi="Arial Narrow" w:cs="Arial"/>
        </w:rPr>
      </w:pPr>
      <w:r>
        <w:rPr>
          <w:rFonts w:ascii="Arial Narrow" w:hAnsi="Arial Narrow"/>
        </w:rPr>
        <w:t xml:space="preserve">Certificado de RUP. </w:t>
      </w:r>
    </w:p>
    <w:p w:rsidR="00B047C6" w:rsidRDefault="00BC27D8">
      <w:pPr>
        <w:pStyle w:val="Prrafodelista"/>
        <w:numPr>
          <w:ilvl w:val="1"/>
          <w:numId w:val="19"/>
        </w:numPr>
        <w:pBdr>
          <w:top w:val="single" w:sz="4" w:space="0" w:color="B0CCB0"/>
          <w:left w:val="single" w:sz="48" w:space="2" w:color="B0CCB0"/>
          <w:bottom w:val="dotted" w:sz="8" w:space="10" w:color="B0CCB0"/>
          <w:right w:val="single" w:sz="4" w:space="4" w:color="B0CCB0"/>
        </w:pBdr>
        <w:spacing w:before="360" w:after="0" w:line="360" w:lineRule="auto"/>
        <w:outlineLvl w:val="1"/>
        <w:rPr>
          <w:rFonts w:ascii="Arial Narrow" w:hAnsi="Arial Narrow"/>
          <w:bCs/>
        </w:rPr>
      </w:pPr>
      <w:r>
        <w:rPr>
          <w:rFonts w:ascii="Arial Narrow" w:hAnsi="Arial Narrow"/>
          <w:b/>
          <w:bCs/>
        </w:rPr>
        <w:t>DECLARATORIA DE DESIERTA</w:t>
      </w:r>
      <w:bookmarkEnd w:id="100"/>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C27D8">
      <w:pPr>
        <w:pBdr>
          <w:bottom w:val="dotted" w:sz="8" w:space="10" w:color="B0CCB0"/>
        </w:pBdr>
        <w:spacing w:after="0" w:line="360" w:lineRule="auto"/>
        <w:jc w:val="both"/>
        <w:rPr>
          <w:rFonts w:ascii="Arial Narrow" w:eastAsia="Times New Roman" w:hAnsi="Arial Narrow" w:cs="Tunga"/>
          <w:bCs/>
          <w:sz w:val="20"/>
          <w:szCs w:val="20"/>
          <w:lang w:bidi="kn-IN"/>
        </w:rPr>
      </w:pPr>
      <w:r>
        <w:rPr>
          <w:rFonts w:ascii="Arial Narrow" w:eastAsia="Times New Roman" w:hAnsi="Arial Narrow" w:cs="Tunga"/>
          <w:bCs/>
          <w:sz w:val="20"/>
          <w:szCs w:val="20"/>
          <w:lang w:bidi="kn-IN"/>
        </w:rPr>
        <w:t>LA UNIVERSIDAD podrá declarar desierta la presente invitación privada, únicamente por motivos o causas que impidan la escogencia objetiva de una propuesta como son: a) cuando no se presente propuesta alguna. b) cuando ninguna propuesta se ajuste a las condiciones consignadas en estos términos, c) cuando falte voluntad de participación, d) Cuando no hubiere por lo menos dos (2) propuestas hábiles.</w:t>
      </w: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C27D8">
      <w:pPr>
        <w:pBdr>
          <w:bottom w:val="dotted" w:sz="8" w:space="10" w:color="B0CCB0"/>
        </w:pBdr>
        <w:spacing w:after="0" w:line="360" w:lineRule="auto"/>
        <w:jc w:val="center"/>
        <w:rPr>
          <w:rFonts w:ascii="Arial Narrow" w:eastAsia="Times New Roman" w:hAnsi="Arial Narrow" w:cs="Tunga"/>
          <w:b/>
          <w:bCs/>
          <w:sz w:val="20"/>
          <w:szCs w:val="20"/>
          <w:lang w:bidi="kn-IN"/>
        </w:rPr>
      </w:pPr>
      <w:r>
        <w:rPr>
          <w:rFonts w:ascii="Arial Narrow" w:eastAsia="Times New Roman" w:hAnsi="Arial Narrow" w:cs="Tunga"/>
          <w:b/>
          <w:bCs/>
          <w:sz w:val="20"/>
          <w:szCs w:val="20"/>
          <w:lang w:bidi="kn-IN"/>
        </w:rPr>
        <w:lastRenderedPageBreak/>
        <w:t>CAPÍTULO TERCERO</w:t>
      </w:r>
    </w:p>
    <w:p w:rsidR="00B047C6" w:rsidRDefault="00BC27D8">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rPr>
      </w:pPr>
      <w:bookmarkStart w:id="101" w:name="_Toc462223300"/>
      <w:bookmarkStart w:id="102" w:name="_Toc147482690"/>
      <w:r>
        <w:rPr>
          <w:rFonts w:ascii="Arial Narrow" w:hAnsi="Arial Narrow"/>
          <w:b/>
          <w:bCs/>
        </w:rPr>
        <w:t>CRITERIOS DE ADJUDICACIÓN.</w:t>
      </w:r>
      <w:bookmarkEnd w:id="101"/>
      <w:bookmarkEnd w:id="102"/>
    </w:p>
    <w:p w:rsidR="00B047C6" w:rsidRDefault="00B047C6">
      <w:pPr>
        <w:spacing w:after="0" w:line="360" w:lineRule="auto"/>
        <w:contextualSpacing/>
        <w:jc w:val="both"/>
        <w:rPr>
          <w:rFonts w:ascii="Arial Narrow" w:eastAsia="Times New Roman" w:hAnsi="Arial Narrow" w:cs="Arial"/>
          <w:sz w:val="20"/>
          <w:szCs w:val="20"/>
        </w:rPr>
      </w:pPr>
    </w:p>
    <w:p w:rsidR="00B047C6" w:rsidRDefault="00BC27D8">
      <w:pPr>
        <w:spacing w:line="360" w:lineRule="auto"/>
        <w:jc w:val="both"/>
        <w:rPr>
          <w:rFonts w:ascii="Arial Narrow" w:hAnsi="Arial Narrow" w:cs="Tahoma"/>
          <w:sz w:val="20"/>
          <w:szCs w:val="20"/>
          <w:lang w:bidi="kn-IN"/>
        </w:rPr>
      </w:pPr>
      <w:bookmarkStart w:id="103" w:name="_Toc13387458"/>
      <w:bookmarkStart w:id="104" w:name="_Toc106160164"/>
      <w:bookmarkStart w:id="105" w:name="_Toc106601892"/>
      <w:bookmarkStart w:id="106" w:name="_Toc106603481"/>
      <w:r>
        <w:rPr>
          <w:rFonts w:ascii="Arial Narrow" w:hAnsi="Arial Narrow"/>
          <w:sz w:val="20"/>
          <w:szCs w:val="20"/>
          <w:lang w:bidi="kn-IN"/>
        </w:rPr>
        <w:t xml:space="preserve">La Universidad Libre en uso de su plena autonomía y responsabilidad, no adquiere obligación legal de realizar la negociación con un Proponente determinado. La única obligación es estudiar, </w:t>
      </w:r>
      <w:r w:rsidR="00951F03">
        <w:rPr>
          <w:rFonts w:ascii="Arial Narrow" w:hAnsi="Arial Narrow"/>
          <w:sz w:val="20"/>
          <w:szCs w:val="20"/>
          <w:lang w:bidi="kn-IN"/>
        </w:rPr>
        <w:t xml:space="preserve">evaluar las propuestas </w:t>
      </w:r>
      <w:r>
        <w:rPr>
          <w:rFonts w:ascii="Arial Narrow" w:hAnsi="Arial Narrow"/>
          <w:sz w:val="20"/>
          <w:szCs w:val="20"/>
          <w:lang w:bidi="kn-IN"/>
        </w:rPr>
        <w:t>recibidas, y si lo estima pertinente, escoger la que más se ajuste a los intereses de la Institución. En consecuencia, dentro de los siete (7) días hábiles siguientes al cierre de la invitación, evaluará las propuestas y podrá declarar desierta la invitación cuando las Propuestas no se ajusten a las especificaciones y requerimiento mínimos o no cumplan con sus expectativas, sin que sea dable a los Proponentes exigir explicaciones, evento en el cual no estará obligada a reconocer los costos por</w:t>
      </w:r>
      <w:r>
        <w:rPr>
          <w:rFonts w:ascii="Arial Narrow" w:hAnsi="Arial Narrow" w:cs="Tahoma"/>
          <w:sz w:val="20"/>
          <w:szCs w:val="20"/>
          <w:lang w:bidi="kn-IN"/>
        </w:rPr>
        <w:t xml:space="preserve"> elaboración de la propuesta. Esta decisión de adjudicación o declaratoria de desierta será informada a través de la Secretaría General Seccional. De todos modos, La Universidad podrá detener o suspender el proceso licitatorio hasta antes de la celebración del contrato, de manera autónoma o facultativa, si se dieren causales de fuerza mayor o caso fortuito, a criterio propio, que permitan deducir válidamente la prudencia o conveniencia de suspender el proceso, en cuyo caso lo hará saber a todos los participantes, con indicación de la causal y con la advertencia de que dicha decisión no acarreará indemnización alguna a ninguno de ellos, cualquiera sea el estatus en que se encuentre el proceso.</w:t>
      </w:r>
    </w:p>
    <w:p w:rsidR="00B047C6" w:rsidRDefault="00BC27D8">
      <w:pPr>
        <w:spacing w:before="120" w:after="0" w:line="360" w:lineRule="auto"/>
        <w:jc w:val="both"/>
        <w:rPr>
          <w:rFonts w:ascii="Arial Narrow" w:eastAsia="Times New Roman" w:hAnsi="Arial Narrow" w:cs="Tahoma"/>
          <w:sz w:val="20"/>
          <w:szCs w:val="20"/>
          <w:lang w:val="es-MX"/>
        </w:rPr>
      </w:pPr>
      <w:r>
        <w:rPr>
          <w:rFonts w:ascii="Arial Narrow" w:eastAsia="Times New Roman" w:hAnsi="Arial Narrow" w:cs="Tahoma"/>
          <w:sz w:val="20"/>
          <w:szCs w:val="20"/>
        </w:rPr>
        <w:t xml:space="preserve">La Universidad Libre no estará obligada a dar a conocer las razones por las que se acepta, o no, una Propuesta. </w:t>
      </w:r>
      <w:r>
        <w:rPr>
          <w:rFonts w:ascii="Arial Narrow" w:eastAsia="Times New Roman" w:hAnsi="Arial Narrow" w:cs="Tahoma"/>
          <w:sz w:val="20"/>
          <w:szCs w:val="20"/>
          <w:lang w:val="es-MX"/>
        </w:rPr>
        <w:t xml:space="preserve">Por tanto, si la </w:t>
      </w:r>
      <w:r>
        <w:rPr>
          <w:rFonts w:ascii="Arial Narrow" w:eastAsia="Times New Roman" w:hAnsi="Arial Narrow" w:cs="Tahoma"/>
          <w:sz w:val="20"/>
          <w:szCs w:val="20"/>
        </w:rPr>
        <w:t xml:space="preserve">Universidad </w:t>
      </w:r>
      <w:r>
        <w:rPr>
          <w:rFonts w:ascii="Arial Narrow" w:eastAsia="Times New Roman" w:hAnsi="Arial Narrow" w:cs="Tahoma"/>
          <w:sz w:val="20"/>
          <w:szCs w:val="20"/>
          <w:lang w:val="es-MX"/>
        </w:rPr>
        <w:t>decide no Contratar los bienes y servicios objeto de la presente licitación, ello no faculta a los Oferentes para efectuar reclamación alguna, razón por la que, desde ahora, de manera expresa renuncian a cualquier reclamación sobre el particular.</w:t>
      </w:r>
    </w:p>
    <w:p w:rsidR="00B047C6" w:rsidRDefault="00BC27D8">
      <w:pPr>
        <w:spacing w:before="120"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La Universidad Libre a través del Comité Técnico Evaluador registrará, tabulará y hará el análisis comparativo de las Ofertas con el fin de determinar cuál o cuáles propuestas cumplen con los requisitos mínimos solicitados en el presente Pliego de Condiciones. </w:t>
      </w:r>
    </w:p>
    <w:p w:rsidR="00B047C6" w:rsidRDefault="00BC27D8">
      <w:pPr>
        <w:spacing w:line="360" w:lineRule="auto"/>
        <w:jc w:val="both"/>
        <w:rPr>
          <w:rFonts w:ascii="Arial Narrow" w:hAnsi="Arial Narrow"/>
          <w:sz w:val="20"/>
          <w:szCs w:val="20"/>
          <w:lang w:bidi="kn-IN"/>
        </w:rPr>
      </w:pPr>
      <w:r>
        <w:rPr>
          <w:rFonts w:ascii="Arial Narrow" w:hAnsi="Arial Narrow"/>
          <w:sz w:val="20"/>
          <w:szCs w:val="20"/>
          <w:lang w:bidi="kn-IN"/>
        </w:rPr>
        <w:t xml:space="preserve">Sólo se evaluarán las propuestas hábiles que cumplan con la totalidad de los requisitos legales, financieros y técnicos antes descritos. Las ofertas económicas de los proponentes hábiles deberán incluir en su presupuesto la totalidad de los ítems de los anexos técnicos; en caso de omisión de un solo ítem el proponente será descalificado. </w:t>
      </w:r>
    </w:p>
    <w:p w:rsidR="006F0306" w:rsidRDefault="00BC27D8">
      <w:pPr>
        <w:spacing w:after="0" w:line="360" w:lineRule="auto"/>
        <w:jc w:val="both"/>
        <w:rPr>
          <w:rFonts w:ascii="Arial Narrow" w:hAnsi="Arial Narrow" w:cs="Arial"/>
          <w:sz w:val="20"/>
          <w:szCs w:val="20"/>
        </w:rPr>
      </w:pPr>
      <w:r>
        <w:rPr>
          <w:rFonts w:ascii="Arial Narrow" w:hAnsi="Arial Narrow" w:cs="Arial"/>
          <w:sz w:val="20"/>
          <w:szCs w:val="20"/>
        </w:rPr>
        <w:t>El precio del contrato no será reajustado con el cambio de año, toda vez que la materia prima que será utilizada para la ejecución del contrato debe ser adquirida durante el año 202</w:t>
      </w:r>
      <w:r w:rsidR="006F0306">
        <w:rPr>
          <w:rFonts w:ascii="Arial Narrow" w:hAnsi="Arial Narrow" w:cs="Arial"/>
          <w:sz w:val="20"/>
          <w:szCs w:val="20"/>
        </w:rPr>
        <w:t>6</w:t>
      </w:r>
      <w:r>
        <w:rPr>
          <w:rFonts w:ascii="Arial Narrow" w:hAnsi="Arial Narrow" w:cs="Arial"/>
          <w:sz w:val="20"/>
          <w:szCs w:val="20"/>
        </w:rPr>
        <w:t>. Adicionalmente, el proceso de contratación será cubierto con las vigencias presupuestales del año 202</w:t>
      </w:r>
      <w:r w:rsidR="006F0306">
        <w:rPr>
          <w:rFonts w:ascii="Arial Narrow" w:hAnsi="Arial Narrow" w:cs="Arial"/>
          <w:sz w:val="20"/>
          <w:szCs w:val="20"/>
        </w:rPr>
        <w:t>6</w:t>
      </w:r>
      <w:r>
        <w:rPr>
          <w:rFonts w:ascii="Arial Narrow" w:hAnsi="Arial Narrow" w:cs="Arial"/>
          <w:sz w:val="20"/>
          <w:szCs w:val="20"/>
        </w:rPr>
        <w:t xml:space="preserve">. Cualquier costo adicional que no sea atribuible a causas directamente relacionadas con la Universidad será cubierto por el contratista. </w:t>
      </w:r>
    </w:p>
    <w:p w:rsidR="009E5483" w:rsidRDefault="00BC27D8">
      <w:pPr>
        <w:spacing w:after="0" w:line="360" w:lineRule="auto"/>
        <w:jc w:val="both"/>
        <w:rPr>
          <w:rFonts w:ascii="Arial Narrow" w:hAnsi="Arial Narrow" w:cs="Arial"/>
          <w:sz w:val="20"/>
          <w:szCs w:val="20"/>
        </w:rPr>
      </w:pPr>
      <w:r>
        <w:rPr>
          <w:rFonts w:ascii="Arial Narrow" w:hAnsi="Arial Narrow" w:cs="Arial"/>
          <w:sz w:val="20"/>
          <w:szCs w:val="20"/>
        </w:rPr>
        <w:t xml:space="preserve">En la eventualidad en que el proponente, con el que se celebre el contrato objeto del presente proceso, no haya obtenido o estudiado toda la información que pueda influir en la determinación del valor económico de su propuesta, no lo eximirá de la obligación de asumir las responsabilidades que le correspondan, ni le dará derecho a reclamaciones, reembolsos o ajustes de ninguna naturaleza, </w:t>
      </w:r>
      <w:r>
        <w:rPr>
          <w:rFonts w:ascii="Arial Narrow" w:hAnsi="Arial Narrow" w:cs="Arial"/>
          <w:sz w:val="20"/>
          <w:szCs w:val="20"/>
        </w:rPr>
        <w:lastRenderedPageBreak/>
        <w:t>y la Universidad se reserva el derecho a proceder de forma jurídica, administrativa y penal contra el contratista en caso de incumplimiento total o parcial del contrato.</w:t>
      </w:r>
    </w:p>
    <w:p w:rsidR="00B047C6" w:rsidRDefault="00BC27D8">
      <w:pPr>
        <w:spacing w:line="360" w:lineRule="auto"/>
        <w:jc w:val="both"/>
        <w:rPr>
          <w:rFonts w:ascii="Arial Narrow" w:hAnsi="Arial Narrow"/>
          <w:sz w:val="20"/>
          <w:szCs w:val="20"/>
        </w:rPr>
      </w:pPr>
      <w:r>
        <w:rPr>
          <w:rFonts w:ascii="Arial Narrow" w:hAnsi="Arial Narrow"/>
          <w:b/>
          <w:sz w:val="20"/>
          <w:szCs w:val="20"/>
        </w:rPr>
        <w:t>NOTA 1.</w:t>
      </w:r>
      <w:r>
        <w:rPr>
          <w:rFonts w:ascii="Arial Narrow" w:hAnsi="Arial Narrow"/>
          <w:sz w:val="20"/>
          <w:szCs w:val="20"/>
        </w:rPr>
        <w:t xml:space="preserve"> En caso de presentarse un empate entre dos o más propuestas se dará preferencia al proponente que certifique la mayor experiencia específica en suministros relacionados con el objeto del pliego de condiciones. </w:t>
      </w:r>
    </w:p>
    <w:p w:rsidR="00B047C6" w:rsidRDefault="00BC27D8">
      <w:pPr>
        <w:spacing w:line="360" w:lineRule="auto"/>
        <w:jc w:val="both"/>
        <w:rPr>
          <w:rFonts w:ascii="Arial Narrow" w:hAnsi="Arial Narrow"/>
          <w:sz w:val="20"/>
          <w:szCs w:val="20"/>
        </w:rPr>
      </w:pPr>
      <w:r>
        <w:rPr>
          <w:rFonts w:ascii="Arial Narrow" w:hAnsi="Arial Narrow"/>
          <w:b/>
          <w:sz w:val="20"/>
          <w:szCs w:val="20"/>
        </w:rPr>
        <w:t xml:space="preserve">NOTA 2. </w:t>
      </w:r>
      <w:r>
        <w:rPr>
          <w:rFonts w:ascii="Arial Narrow" w:hAnsi="Arial Narrow"/>
          <w:sz w:val="20"/>
          <w:szCs w:val="20"/>
        </w:rPr>
        <w:t>Cuadro comparativo de las ofertas. Solo se trascribirán las propuestas hábiles que hayan cumplido con los requisitos habilitantes legales, financieros y técnicos.</w:t>
      </w:r>
    </w:p>
    <w:p w:rsidR="00B047C6" w:rsidRDefault="00BC27D8">
      <w:pPr>
        <w:spacing w:before="120"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La siguiente tabla presenta, en forma resumida, los factores que serán tenidos en cuenta por el Comité Técnico Evaluador y la correspondiente calificación en puntos, que este asignará: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18"/>
        <w:gridCol w:w="1998"/>
      </w:tblGrid>
      <w:tr w:rsidR="00B047C6">
        <w:trPr>
          <w:tblHeader/>
          <w:jc w:val="center"/>
        </w:trPr>
        <w:tc>
          <w:tcPr>
            <w:tcW w:w="6018" w:type="dxa"/>
            <w:vAlign w:val="center"/>
          </w:tcPr>
          <w:p w:rsidR="00B047C6" w:rsidRDefault="00BC27D8">
            <w:pPr>
              <w:spacing w:after="0" w:line="360" w:lineRule="auto"/>
              <w:jc w:val="both"/>
              <w:rPr>
                <w:rFonts w:ascii="Arial Narrow" w:eastAsia="Times New Roman" w:hAnsi="Arial Narrow" w:cs="Arial"/>
                <w:b/>
                <w:spacing w:val="-3"/>
                <w:sz w:val="20"/>
                <w:szCs w:val="20"/>
              </w:rPr>
            </w:pPr>
            <w:r>
              <w:rPr>
                <w:rFonts w:ascii="Arial Narrow" w:eastAsia="Times New Roman" w:hAnsi="Arial Narrow" w:cs="Arial"/>
                <w:b/>
                <w:spacing w:val="-3"/>
                <w:sz w:val="20"/>
                <w:szCs w:val="20"/>
              </w:rPr>
              <w:t>FACTOR</w:t>
            </w:r>
          </w:p>
        </w:tc>
        <w:tc>
          <w:tcPr>
            <w:tcW w:w="1998" w:type="dxa"/>
            <w:vAlign w:val="center"/>
          </w:tcPr>
          <w:p w:rsidR="00B047C6" w:rsidRDefault="00BC27D8">
            <w:pPr>
              <w:spacing w:after="0" w:line="360" w:lineRule="auto"/>
              <w:jc w:val="both"/>
              <w:rPr>
                <w:rFonts w:ascii="Arial Narrow" w:eastAsia="Times New Roman" w:hAnsi="Arial Narrow" w:cs="Arial"/>
                <w:b/>
                <w:spacing w:val="-3"/>
                <w:sz w:val="20"/>
                <w:szCs w:val="20"/>
              </w:rPr>
            </w:pPr>
            <w:r>
              <w:rPr>
                <w:rFonts w:ascii="Arial Narrow" w:eastAsia="Times New Roman" w:hAnsi="Arial Narrow" w:cs="Arial"/>
                <w:b/>
                <w:spacing w:val="-3"/>
                <w:sz w:val="20"/>
                <w:szCs w:val="20"/>
              </w:rPr>
              <w:t>PUNTAJE</w:t>
            </w:r>
          </w:p>
        </w:tc>
      </w:tr>
      <w:tr w:rsidR="00B047C6">
        <w:trPr>
          <w:jc w:val="center"/>
        </w:trPr>
        <w:tc>
          <w:tcPr>
            <w:tcW w:w="601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Evaluación Legal y Jurídica (De obligatorio cumplimiento)</w:t>
            </w:r>
          </w:p>
        </w:tc>
        <w:tc>
          <w:tcPr>
            <w:tcW w:w="199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No da puntaje</w:t>
            </w:r>
          </w:p>
        </w:tc>
      </w:tr>
      <w:tr w:rsidR="00B047C6">
        <w:trPr>
          <w:trHeight w:val="297"/>
          <w:jc w:val="center"/>
        </w:trPr>
        <w:tc>
          <w:tcPr>
            <w:tcW w:w="601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 xml:space="preserve">Evaluación económica de la oferta </w:t>
            </w:r>
          </w:p>
        </w:tc>
        <w:tc>
          <w:tcPr>
            <w:tcW w:w="199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(300)</w:t>
            </w:r>
          </w:p>
        </w:tc>
      </w:tr>
      <w:tr w:rsidR="00B047C6">
        <w:trPr>
          <w:jc w:val="center"/>
        </w:trPr>
        <w:tc>
          <w:tcPr>
            <w:tcW w:w="601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Experiencia de EL PROPONENTE</w:t>
            </w:r>
          </w:p>
        </w:tc>
        <w:tc>
          <w:tcPr>
            <w:tcW w:w="199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(500)</w:t>
            </w:r>
          </w:p>
        </w:tc>
      </w:tr>
      <w:tr w:rsidR="00B047C6">
        <w:trPr>
          <w:jc w:val="center"/>
        </w:trPr>
        <w:tc>
          <w:tcPr>
            <w:tcW w:w="601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Evaluación técnica</w:t>
            </w:r>
          </w:p>
        </w:tc>
        <w:tc>
          <w:tcPr>
            <w:tcW w:w="199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(100)</w:t>
            </w:r>
          </w:p>
        </w:tc>
      </w:tr>
      <w:tr w:rsidR="00B047C6">
        <w:trPr>
          <w:jc w:val="center"/>
        </w:trPr>
        <w:tc>
          <w:tcPr>
            <w:tcW w:w="601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Evaluación financiera de EL PROPONENTE</w:t>
            </w:r>
          </w:p>
        </w:tc>
        <w:tc>
          <w:tcPr>
            <w:tcW w:w="1998" w:type="dxa"/>
            <w:vAlign w:val="center"/>
          </w:tcPr>
          <w:p w:rsidR="00B047C6" w:rsidRDefault="00BC27D8">
            <w:pPr>
              <w:spacing w:after="0" w:line="360" w:lineRule="auto"/>
              <w:jc w:val="both"/>
              <w:rPr>
                <w:rFonts w:ascii="Arial Narrow" w:eastAsia="Times New Roman" w:hAnsi="Arial Narrow" w:cs="Arial"/>
                <w:spacing w:val="-3"/>
                <w:sz w:val="20"/>
                <w:szCs w:val="20"/>
              </w:rPr>
            </w:pPr>
            <w:r>
              <w:rPr>
                <w:rFonts w:ascii="Arial Narrow" w:eastAsia="Times New Roman" w:hAnsi="Arial Narrow" w:cs="Arial"/>
                <w:spacing w:val="-3"/>
                <w:sz w:val="20"/>
                <w:szCs w:val="20"/>
              </w:rPr>
              <w:t>(100)</w:t>
            </w:r>
          </w:p>
        </w:tc>
      </w:tr>
      <w:tr w:rsidR="00B047C6">
        <w:trPr>
          <w:jc w:val="center"/>
        </w:trPr>
        <w:tc>
          <w:tcPr>
            <w:tcW w:w="6018" w:type="dxa"/>
            <w:vAlign w:val="center"/>
          </w:tcPr>
          <w:p w:rsidR="00B047C6" w:rsidRDefault="00BC27D8">
            <w:pPr>
              <w:spacing w:after="0" w:line="360" w:lineRule="auto"/>
              <w:jc w:val="both"/>
              <w:rPr>
                <w:rFonts w:ascii="Arial Narrow" w:eastAsia="Times New Roman" w:hAnsi="Arial Narrow" w:cs="Arial"/>
                <w:b/>
                <w:iCs/>
                <w:spacing w:val="-3"/>
                <w:sz w:val="20"/>
                <w:szCs w:val="20"/>
              </w:rPr>
            </w:pPr>
            <w:r>
              <w:rPr>
                <w:rFonts w:ascii="Arial Narrow" w:eastAsia="Times New Roman" w:hAnsi="Arial Narrow" w:cs="Arial"/>
                <w:b/>
                <w:iCs/>
                <w:spacing w:val="-3"/>
                <w:sz w:val="20"/>
                <w:szCs w:val="20"/>
              </w:rPr>
              <w:t>Total</w:t>
            </w:r>
          </w:p>
          <w:p w:rsidR="00B047C6" w:rsidRDefault="00B047C6">
            <w:pPr>
              <w:spacing w:after="0" w:line="360" w:lineRule="auto"/>
              <w:jc w:val="both"/>
              <w:rPr>
                <w:rFonts w:ascii="Arial Narrow" w:eastAsia="Times New Roman" w:hAnsi="Arial Narrow" w:cs="Arial"/>
                <w:b/>
                <w:i/>
                <w:iCs/>
                <w:spacing w:val="-3"/>
                <w:sz w:val="20"/>
                <w:szCs w:val="20"/>
              </w:rPr>
            </w:pPr>
          </w:p>
        </w:tc>
        <w:tc>
          <w:tcPr>
            <w:tcW w:w="1998" w:type="dxa"/>
            <w:vAlign w:val="center"/>
          </w:tcPr>
          <w:p w:rsidR="00B047C6" w:rsidRDefault="00BC27D8">
            <w:pPr>
              <w:spacing w:after="0" w:line="360" w:lineRule="auto"/>
              <w:jc w:val="both"/>
              <w:rPr>
                <w:rFonts w:ascii="Arial Narrow" w:eastAsia="Times New Roman" w:hAnsi="Arial Narrow" w:cs="Arial"/>
                <w:b/>
                <w:spacing w:val="-3"/>
                <w:sz w:val="20"/>
                <w:szCs w:val="20"/>
                <w:u w:val="single"/>
              </w:rPr>
            </w:pPr>
            <w:r>
              <w:rPr>
                <w:rFonts w:ascii="Arial Narrow" w:eastAsia="Times New Roman" w:hAnsi="Arial Narrow" w:cs="Arial"/>
                <w:b/>
                <w:spacing w:val="-3"/>
                <w:sz w:val="20"/>
                <w:szCs w:val="20"/>
                <w:u w:val="single"/>
              </w:rPr>
              <w:t>1000</w:t>
            </w:r>
          </w:p>
        </w:tc>
      </w:tr>
      <w:bookmarkEnd w:id="103"/>
      <w:bookmarkEnd w:id="104"/>
      <w:bookmarkEnd w:id="105"/>
      <w:bookmarkEnd w:id="106"/>
    </w:tbl>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C27D8">
      <w:pPr>
        <w:pBdr>
          <w:bottom w:val="dotted" w:sz="8" w:space="10" w:color="B0CCB0"/>
        </w:pBdr>
        <w:spacing w:after="0" w:line="360" w:lineRule="auto"/>
        <w:jc w:val="both"/>
        <w:rPr>
          <w:rFonts w:ascii="Arial Narrow" w:eastAsia="Times New Roman" w:hAnsi="Arial Narrow" w:cs="Tunga"/>
          <w:bCs/>
          <w:sz w:val="20"/>
          <w:szCs w:val="20"/>
          <w:lang w:bidi="kn-IN"/>
        </w:rPr>
      </w:pPr>
      <w:bookmarkStart w:id="107" w:name="_Hlk161413975"/>
      <w:r>
        <w:rPr>
          <w:rFonts w:ascii="Arial Narrow" w:eastAsia="Times New Roman" w:hAnsi="Arial Narrow" w:cs="Tunga"/>
          <w:bCs/>
          <w:sz w:val="20"/>
          <w:szCs w:val="20"/>
          <w:lang w:bidi="kn-IN"/>
        </w:rPr>
        <w:t>Serán calificadas en el aspecto económico las propuestas que hayan cumplido con los requisitos técnicos, jurídicos y financieros.</w:t>
      </w:r>
    </w:p>
    <w:p w:rsidR="00B047C6" w:rsidRDefault="00BC27D8">
      <w:pPr>
        <w:pBdr>
          <w:bottom w:val="dotted" w:sz="8" w:space="10" w:color="B0CCB0"/>
        </w:pBdr>
        <w:spacing w:after="0" w:line="360" w:lineRule="auto"/>
        <w:jc w:val="both"/>
        <w:rPr>
          <w:rFonts w:ascii="Arial Narrow" w:eastAsia="Times New Roman" w:hAnsi="Arial Narrow" w:cs="Tunga"/>
          <w:bCs/>
          <w:sz w:val="20"/>
          <w:szCs w:val="20"/>
          <w:lang w:bidi="kn-IN"/>
        </w:rPr>
      </w:pPr>
      <w:r>
        <w:rPr>
          <w:rFonts w:ascii="Arial Narrow" w:eastAsia="Times New Roman" w:hAnsi="Arial Narrow" w:cs="Tunga"/>
          <w:bCs/>
          <w:sz w:val="20"/>
          <w:szCs w:val="20"/>
          <w:lang w:bidi="kn-IN"/>
        </w:rPr>
        <w:t>El proponente o los proponentes con la calificación más alta serán seleccionados con la adjudicación del contrato para cumplir con el objeto del presente proceso. Esta ponderación se realizará al interior del Comité de Compras, quien deberá sustentar su informe ante el Consejo Directivo de la Universidad.</w:t>
      </w:r>
    </w:p>
    <w:p w:rsidR="00B047C6" w:rsidRDefault="00BC27D8">
      <w:pPr>
        <w:pBdr>
          <w:bottom w:val="dotted" w:sz="8" w:space="10" w:color="B0CCB0"/>
        </w:pBdr>
        <w:spacing w:after="0" w:line="360" w:lineRule="auto"/>
        <w:jc w:val="both"/>
        <w:rPr>
          <w:rFonts w:ascii="Arial Narrow" w:eastAsia="Times New Roman" w:hAnsi="Arial Narrow" w:cs="Tunga"/>
          <w:bCs/>
          <w:sz w:val="20"/>
          <w:szCs w:val="20"/>
          <w:lang w:bidi="kn-IN"/>
        </w:rPr>
      </w:pPr>
      <w:r>
        <w:rPr>
          <w:rFonts w:ascii="Arial Narrow" w:eastAsia="Times New Roman" w:hAnsi="Arial Narrow" w:cs="Tunga"/>
          <w:bCs/>
          <w:sz w:val="20"/>
          <w:szCs w:val="20"/>
          <w:lang w:bidi="kn-IN"/>
        </w:rPr>
        <w:t xml:space="preserve">Se reitera, que la Universidad se reserva el criterio de ponderación para la adjudicación. Lo anterior, en virtud de ser un ente de carácter privado asistido por el </w:t>
      </w:r>
      <w:bookmarkEnd w:id="107"/>
      <w:r>
        <w:rPr>
          <w:rFonts w:ascii="Arial Narrow" w:eastAsia="Times New Roman" w:hAnsi="Arial Narrow" w:cs="Tunga"/>
          <w:bCs/>
          <w:sz w:val="20"/>
          <w:szCs w:val="20"/>
          <w:lang w:bidi="kn-IN"/>
        </w:rPr>
        <w:t>Criterio de Autonomía Universitaria.</w:t>
      </w: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9E5483" w:rsidRDefault="009E5483">
      <w:pPr>
        <w:pBdr>
          <w:bottom w:val="dotted" w:sz="8" w:space="10" w:color="B0CCB0"/>
        </w:pBdr>
        <w:spacing w:after="0" w:line="360" w:lineRule="auto"/>
        <w:jc w:val="both"/>
        <w:rPr>
          <w:rFonts w:ascii="Arial Narrow" w:eastAsia="Times New Roman" w:hAnsi="Arial Narrow" w:cs="Tunga"/>
          <w:bCs/>
          <w:sz w:val="20"/>
          <w:szCs w:val="20"/>
          <w:lang w:bidi="kn-IN"/>
        </w:rPr>
      </w:pPr>
    </w:p>
    <w:p w:rsidR="009E5483" w:rsidRDefault="009E5483">
      <w:pPr>
        <w:pBdr>
          <w:bottom w:val="dotted" w:sz="8" w:space="10" w:color="B0CCB0"/>
        </w:pBdr>
        <w:spacing w:after="0" w:line="360" w:lineRule="auto"/>
        <w:jc w:val="both"/>
        <w:rPr>
          <w:rFonts w:ascii="Arial Narrow" w:eastAsia="Times New Roman" w:hAnsi="Arial Narrow" w:cs="Tunga"/>
          <w:bCs/>
          <w:sz w:val="20"/>
          <w:szCs w:val="20"/>
          <w:lang w:bidi="kn-IN"/>
        </w:rPr>
      </w:pPr>
    </w:p>
    <w:p w:rsidR="009E5483" w:rsidRDefault="009E5483">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047C6">
      <w:pPr>
        <w:pBdr>
          <w:bottom w:val="dotted" w:sz="8" w:space="10" w:color="B0CCB0"/>
        </w:pBdr>
        <w:spacing w:after="0" w:line="360" w:lineRule="auto"/>
        <w:jc w:val="both"/>
        <w:rPr>
          <w:rFonts w:ascii="Arial Narrow" w:eastAsia="Times New Roman" w:hAnsi="Arial Narrow" w:cs="Tunga"/>
          <w:bCs/>
          <w:sz w:val="20"/>
          <w:szCs w:val="20"/>
          <w:lang w:bidi="kn-IN"/>
        </w:rPr>
      </w:pPr>
    </w:p>
    <w:p w:rsidR="00B047C6" w:rsidRDefault="00BC27D8">
      <w:pPr>
        <w:pBdr>
          <w:bottom w:val="dotted" w:sz="8" w:space="10" w:color="B0CCB0"/>
        </w:pBdr>
        <w:spacing w:after="0" w:line="360" w:lineRule="auto"/>
        <w:jc w:val="center"/>
        <w:rPr>
          <w:rFonts w:ascii="Arial Narrow" w:eastAsia="Times New Roman" w:hAnsi="Arial Narrow" w:cs="Tunga"/>
          <w:b/>
          <w:bCs/>
          <w:sz w:val="20"/>
          <w:szCs w:val="20"/>
          <w:lang w:bidi="kn-IN"/>
        </w:rPr>
      </w:pPr>
      <w:r>
        <w:rPr>
          <w:rFonts w:ascii="Arial Narrow" w:eastAsia="Times New Roman" w:hAnsi="Arial Narrow" w:cs="Tunga"/>
          <w:b/>
          <w:bCs/>
          <w:sz w:val="20"/>
          <w:szCs w:val="20"/>
          <w:lang w:bidi="kn-IN"/>
        </w:rPr>
        <w:lastRenderedPageBreak/>
        <w:t>CAPÍTULO CUARTO</w:t>
      </w:r>
    </w:p>
    <w:p w:rsidR="00B047C6" w:rsidRDefault="00BC27D8">
      <w:pPr>
        <w:pStyle w:val="Prrafodelista"/>
        <w:numPr>
          <w:ilvl w:val="0"/>
          <w:numId w:val="19"/>
        </w:numPr>
        <w:pBdr>
          <w:top w:val="single" w:sz="8" w:space="0" w:color="B0CCB0"/>
          <w:left w:val="single" w:sz="8" w:space="0" w:color="B0CCB0"/>
          <w:bottom w:val="single" w:sz="8" w:space="0" w:color="B0CCB0"/>
          <w:right w:val="single" w:sz="8" w:space="0" w:color="B0CCB0"/>
        </w:pBdr>
        <w:shd w:val="clear" w:color="auto" w:fill="EFF4EF"/>
        <w:spacing w:after="0" w:line="360" w:lineRule="auto"/>
        <w:outlineLvl w:val="0"/>
        <w:rPr>
          <w:rFonts w:ascii="Arial Narrow" w:hAnsi="Arial Narrow"/>
          <w:b/>
          <w:bCs/>
        </w:rPr>
      </w:pPr>
      <w:bookmarkStart w:id="108" w:name="_Toc147482691"/>
      <w:r>
        <w:rPr>
          <w:rFonts w:ascii="Arial Narrow" w:hAnsi="Arial Narrow"/>
          <w:b/>
          <w:bCs/>
        </w:rPr>
        <w:t>CONDICIONES TÉCNICAS MÍNIMAS REQUERIDAS PARA EL SERVICIO.</w:t>
      </w:r>
      <w:bookmarkEnd w:id="108"/>
    </w:p>
    <w:p w:rsidR="00B047C6" w:rsidRDefault="00B047C6">
      <w:pPr>
        <w:spacing w:before="120" w:after="120" w:line="360" w:lineRule="auto"/>
        <w:jc w:val="both"/>
        <w:rPr>
          <w:rFonts w:ascii="Arial Narrow" w:eastAsia="Times New Roman" w:hAnsi="Arial Narrow" w:cs="Verdana"/>
          <w:sz w:val="20"/>
          <w:szCs w:val="20"/>
          <w:lang w:bidi="kn-IN"/>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09" w:name="_Toc384734423"/>
      <w:bookmarkStart w:id="110" w:name="_Toc462223304"/>
      <w:bookmarkStart w:id="111" w:name="_Toc147482692"/>
      <w:r>
        <w:rPr>
          <w:rFonts w:ascii="Arial Narrow" w:hAnsi="Arial Narrow"/>
          <w:b/>
          <w:bCs/>
        </w:rPr>
        <w:t>CONDICIONES GENERALES DEL CONTRATO</w:t>
      </w:r>
      <w:bookmarkEnd w:id="109"/>
      <w:r>
        <w:rPr>
          <w:rFonts w:ascii="Arial Narrow" w:hAnsi="Arial Narrow"/>
          <w:b/>
          <w:bCs/>
        </w:rPr>
        <w:t>.</w:t>
      </w:r>
      <w:bookmarkEnd w:id="110"/>
      <w:bookmarkEnd w:id="111"/>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El Proponente favorecido con la adjudicación del Contrato deberá presentarse en las instalaciones de la Universidad Libre Sede Norte Barranquilla, dentro de los dos (2) días hábiles siguientes a la notificación de la adjudicación. Igualmente, deberá Contratar las respectivas Pólizas dentro de los tres (3) días hábiles siguientes a la fecha en la que le sea entregada la pro forma de Contrato para su suscripción.</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En el evento de que el Proponente no se haga presente para suscribir el Contrato, la Universidad Libre podrá adjudicar el Contrato al Proponente que haya obtenido la segunda mejor calificación entre los proponentes dentro de los quince (15) días calendarios siguientes a la entrega de las propuestas.</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Verdana"/>
          <w:b/>
        </w:rPr>
      </w:pPr>
      <w:bookmarkStart w:id="112" w:name="_Toc147482693"/>
      <w:r>
        <w:rPr>
          <w:rFonts w:ascii="Arial Narrow" w:hAnsi="Arial Narrow"/>
          <w:b/>
          <w:bCs/>
        </w:rPr>
        <w:t>PERFECCIONAMIENTO</w:t>
      </w:r>
      <w:r>
        <w:rPr>
          <w:rFonts w:ascii="Arial Narrow" w:hAnsi="Arial Narrow" w:cs="Verdana"/>
          <w:b/>
        </w:rPr>
        <w:t xml:space="preserve"> DEL CONTRATO</w:t>
      </w:r>
      <w:bookmarkEnd w:id="112"/>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El contrato se perfeccionará con la firma de las partes y con la presentación con reconocimiento de texto y del contratista ante notario, y con la asignación presupuestal vigente por parte de la Universidad Libre. Para la ejecución del mismo se requerirá la aprobación por parte de la oficina de Secretaria General y la presentación por parte del contratista de las pólizas exigidas por la Universidad Libre.</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13" w:name="_Toc462223305"/>
      <w:bookmarkStart w:id="114" w:name="_Toc147482694"/>
      <w:r>
        <w:rPr>
          <w:rFonts w:ascii="Arial Narrow" w:hAnsi="Arial Narrow"/>
          <w:b/>
          <w:bCs/>
        </w:rPr>
        <w:t>PLAZO DE EJECUCIÓN DEL CONTRATO.</w:t>
      </w:r>
      <w:bookmarkEnd w:id="113"/>
      <w:bookmarkEnd w:id="114"/>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hAnsi="Arial Narrow"/>
          <w:sz w:val="20"/>
          <w:szCs w:val="20"/>
        </w:rPr>
      </w:pPr>
      <w:r>
        <w:rPr>
          <w:rFonts w:ascii="Arial Narrow" w:hAnsi="Arial Narrow"/>
          <w:sz w:val="20"/>
          <w:szCs w:val="20"/>
        </w:rPr>
        <w:t xml:space="preserve">El Proponente y potencial contratista deberá indicar en la propuesta el tiempo de entrega del suministro, que en todo caso no podrá ser superior a noventa (90) días </w:t>
      </w:r>
      <w:r w:rsidR="00951F03">
        <w:rPr>
          <w:rFonts w:ascii="Arial Narrow" w:hAnsi="Arial Narrow"/>
          <w:sz w:val="20"/>
          <w:szCs w:val="20"/>
        </w:rPr>
        <w:t xml:space="preserve">calendario </w:t>
      </w:r>
      <w:r>
        <w:rPr>
          <w:rFonts w:ascii="Arial Narrow" w:hAnsi="Arial Narrow"/>
          <w:sz w:val="20"/>
          <w:szCs w:val="20"/>
        </w:rPr>
        <w:t>contados a partir del momento en que se suscriba el Acta de Inicio del respectivo Contrato.</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15" w:name="_Toc147482695"/>
      <w:r>
        <w:rPr>
          <w:rFonts w:ascii="Arial Narrow" w:hAnsi="Arial Narrow"/>
          <w:b/>
          <w:bCs/>
        </w:rPr>
        <w:t>FORMA DE PAGO</w:t>
      </w:r>
      <w:bookmarkEnd w:id="115"/>
      <w:r>
        <w:rPr>
          <w:rFonts w:ascii="Arial Narrow" w:hAnsi="Arial Narrow"/>
          <w:b/>
          <w:bCs/>
        </w:rPr>
        <w:t xml:space="preserve">. </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lastRenderedPageBreak/>
        <w:t xml:space="preserve">En el contrato que se suscriba con el proponente que cumpla con las condiciones y salga beneficiado dentro del proceso licitatorio, se pactará la forma de pago de la siguiente forma: </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Un primer pago que se pactará por las partes y que oscilará entre el treinta (30) y cincuenta (50) por ciento del valor del contrato como anticipo, previo el cumplimiento de los siguientes requisitos: a). Se haya legalizado el contrato; b). Se aprueben las respectivas pólizas exigidas en este contrato; c). El contratista haya presentado la correspondiente cuenta de cobro acompañada de una fotocopia del contrato y de las pólizas.</w:t>
      </w:r>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El saldo restante del precio total del contrato se pagará según las actas de avance de ejecución del contrato debidamente aprobadas por el Interventor. La factura sólo podrá ser presentada por EL CONTRATISTA cuando el Interventor haya aprobado el acta final respectiva.</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16" w:name="_Toc462223306"/>
      <w:bookmarkStart w:id="117" w:name="_Toc147482696"/>
      <w:r>
        <w:rPr>
          <w:rFonts w:ascii="Arial Narrow" w:hAnsi="Arial Narrow"/>
          <w:b/>
          <w:bCs/>
        </w:rPr>
        <w:t>COORDINACIÓN Y SUPERVISIÓN DE LA EJECUCIÓN DEL CONTRATO.</w:t>
      </w:r>
      <w:bookmarkEnd w:id="116"/>
      <w:bookmarkEnd w:id="117"/>
    </w:p>
    <w:p w:rsidR="00B047C6" w:rsidRDefault="00B047C6">
      <w:pPr>
        <w:spacing w:after="0" w:line="360" w:lineRule="auto"/>
        <w:jc w:val="both"/>
        <w:rPr>
          <w:rFonts w:ascii="Arial Narrow" w:eastAsia="Times New Roman" w:hAnsi="Arial Narrow" w:cs="Verdana"/>
          <w:sz w:val="20"/>
          <w:szCs w:val="20"/>
          <w:lang w:bidi="kn-IN"/>
        </w:rPr>
      </w:pPr>
    </w:p>
    <w:p w:rsidR="00B047C6" w:rsidRDefault="00BC27D8">
      <w:pPr>
        <w:spacing w:after="0" w:line="360" w:lineRule="auto"/>
        <w:jc w:val="both"/>
        <w:rPr>
          <w:rFonts w:ascii="Arial Narrow" w:hAnsi="Arial Narrow" w:cs="Arial"/>
          <w:sz w:val="20"/>
          <w:szCs w:val="20"/>
        </w:rPr>
      </w:pPr>
      <w:r>
        <w:rPr>
          <w:rFonts w:ascii="Arial Narrow" w:hAnsi="Arial Narrow" w:cs="Arial"/>
          <w:sz w:val="20"/>
          <w:szCs w:val="20"/>
        </w:rPr>
        <w:t>La Universidad Libre designará una persona natural o jurídica para que coordine y supervise el contrato, y realice  las acciones de carácter administrativo, técnico, financiero, ambiental y legal con la finalidad de verificar el cumplimiento de los compromisos contractuales, para lo cual, podrá solicitar al contratista, informes, aclaraciones y explicaciones sobre el desarrollo de la ejecución contractual, a su vez que mantendrá informado al representante legal de la Universidad Libre, respecto a los hechos o circunstancias que puedan afectar el normal desarrollo del contrato, y dejará constancias escritas de todas las actuaciones, en especial, de las observaciones que imparta al contratista, y que son de su competencia, conforme a las obligaciones pactadas en el contrato. Partiendo de las políticas de contratación de la Universidad Libre, el coordinador y supervisor no podrá asumir compromisos que conlleven cambios en el contrato, tales como: Modificaciones al objeto contractual, precio, plazo, conciliación de divergencias, suspensión, etc., las cuales deberán ser autorizadas por el representante legal de la Universidad Libre o por la instancia correspondiente.</w:t>
      </w:r>
    </w:p>
    <w:p w:rsidR="00B047C6" w:rsidRDefault="00BC27D8">
      <w:pPr>
        <w:spacing w:after="0" w:line="360" w:lineRule="auto"/>
        <w:rPr>
          <w:rFonts w:ascii="Arial Narrow" w:hAnsi="Arial Narrow" w:cs="Arial"/>
          <w:sz w:val="20"/>
          <w:szCs w:val="20"/>
        </w:rPr>
      </w:pPr>
      <w:r>
        <w:rPr>
          <w:rFonts w:ascii="Arial Narrow" w:hAnsi="Arial Narrow" w:cs="Arial"/>
          <w:sz w:val="20"/>
          <w:szCs w:val="20"/>
        </w:rPr>
        <w:t>La designación del coordinador y supervisor será informada oficialmente al contratista, por correo electrónico.</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18" w:name="_Toc462223307"/>
      <w:bookmarkStart w:id="119" w:name="_Toc147482697"/>
      <w:r>
        <w:rPr>
          <w:rFonts w:ascii="Arial Narrow" w:hAnsi="Arial Narrow"/>
          <w:b/>
          <w:bCs/>
        </w:rPr>
        <w:t>PÓLIZAS DE SEGUROS</w:t>
      </w:r>
      <w:bookmarkEnd w:id="118"/>
      <w:bookmarkEnd w:id="119"/>
    </w:p>
    <w:p w:rsidR="00B047C6" w:rsidRDefault="00B047C6">
      <w:pPr>
        <w:tabs>
          <w:tab w:val="left" w:pos="1047"/>
        </w:tabs>
        <w:spacing w:before="120" w:after="0" w:line="360" w:lineRule="auto"/>
        <w:jc w:val="both"/>
        <w:rPr>
          <w:rFonts w:ascii="Arial Narrow" w:eastAsia="Times New Roman" w:hAnsi="Arial Narrow" w:cs="Verdana"/>
          <w:sz w:val="20"/>
          <w:szCs w:val="20"/>
        </w:rPr>
      </w:pPr>
    </w:p>
    <w:p w:rsidR="00B047C6" w:rsidRDefault="00BC27D8">
      <w:pPr>
        <w:tabs>
          <w:tab w:val="left" w:pos="1047"/>
        </w:tabs>
        <w:spacing w:before="120" w:after="0" w:line="360" w:lineRule="auto"/>
        <w:jc w:val="both"/>
        <w:rPr>
          <w:rFonts w:ascii="Arial Narrow" w:eastAsia="Times New Roman" w:hAnsi="Arial Narrow" w:cs="Arial"/>
          <w:sz w:val="20"/>
          <w:szCs w:val="20"/>
        </w:rPr>
      </w:pPr>
      <w:r>
        <w:rPr>
          <w:rFonts w:ascii="Arial Narrow" w:eastAsia="Times New Roman" w:hAnsi="Arial Narrow" w:cs="Verdana"/>
          <w:sz w:val="20"/>
          <w:szCs w:val="20"/>
        </w:rPr>
        <w:t>S</w:t>
      </w:r>
      <w:r>
        <w:rPr>
          <w:rFonts w:ascii="Arial Narrow" w:eastAsia="Times New Roman" w:hAnsi="Arial Narrow" w:cs="Arial"/>
          <w:sz w:val="20"/>
          <w:szCs w:val="20"/>
        </w:rPr>
        <w:t xml:space="preserve">i el Proponente es favorecido con la adjudicación del Contrato, desde ese mismo instante se obliga a tomar con una </w:t>
      </w:r>
      <w:r>
        <w:rPr>
          <w:rFonts w:ascii="Arial Narrow" w:eastAsia="Times New Roman" w:hAnsi="Arial Narrow" w:cs="Arial"/>
          <w:bCs/>
          <w:sz w:val="20"/>
          <w:szCs w:val="20"/>
        </w:rPr>
        <w:t>Compañía de Seguros legalmente constituida, certificada y autorizada por la Superintendencia Financiera de Colombia,</w:t>
      </w:r>
      <w:r>
        <w:rPr>
          <w:rFonts w:ascii="Arial Narrow" w:eastAsia="Times New Roman" w:hAnsi="Arial Narrow" w:cs="Arial"/>
          <w:sz w:val="20"/>
          <w:szCs w:val="20"/>
        </w:rPr>
        <w:t xml:space="preserve"> una Póliza de Seguros en la que la beneficiaria sea la Universidad Libre </w:t>
      </w:r>
      <w:r w:rsidR="00951F03">
        <w:rPr>
          <w:rFonts w:ascii="Arial Narrow" w:eastAsia="Times New Roman" w:hAnsi="Arial Narrow" w:cs="Arial"/>
          <w:sz w:val="20"/>
          <w:szCs w:val="20"/>
        </w:rPr>
        <w:t>Seccional</w:t>
      </w:r>
      <w:r>
        <w:rPr>
          <w:rFonts w:ascii="Arial Narrow" w:eastAsia="Times New Roman" w:hAnsi="Arial Narrow" w:cs="Arial"/>
          <w:sz w:val="20"/>
          <w:szCs w:val="20"/>
        </w:rPr>
        <w:t xml:space="preserve"> Barranquilla, con la que se amparen los siguientes riesgos:</w:t>
      </w:r>
    </w:p>
    <w:p w:rsidR="00B047C6" w:rsidRDefault="00BC27D8">
      <w:pPr>
        <w:pStyle w:val="Prrafodelista"/>
        <w:numPr>
          <w:ilvl w:val="0"/>
          <w:numId w:val="24"/>
        </w:numPr>
        <w:spacing w:after="0" w:line="360" w:lineRule="auto"/>
        <w:ind w:right="55"/>
        <w:rPr>
          <w:rFonts w:ascii="Arial Narrow" w:hAnsi="Arial Narrow" w:cs="Tahoma"/>
        </w:rPr>
      </w:pPr>
      <w:r>
        <w:rPr>
          <w:rFonts w:ascii="Arial Narrow" w:hAnsi="Arial Narrow" w:cs="Tahoma"/>
          <w:b/>
        </w:rPr>
        <w:lastRenderedPageBreak/>
        <w:t>CUMPLIMIENTO DEL CONTRATO</w:t>
      </w:r>
      <w:r>
        <w:rPr>
          <w:rFonts w:ascii="Arial Narrow" w:hAnsi="Arial Narrow" w:cs="Tahoma"/>
        </w:rPr>
        <w:t>, por un valor asegurado del 20% del precio pactado, vigencia igual al término de ejecución del</w:t>
      </w:r>
      <w:r>
        <w:rPr>
          <w:rFonts w:ascii="Arial Narrow" w:hAnsi="Arial Narrow" w:cs="Arial"/>
        </w:rPr>
        <w:t xml:space="preserve"> </w:t>
      </w:r>
      <w:r>
        <w:rPr>
          <w:rFonts w:ascii="Arial Narrow" w:hAnsi="Arial Narrow" w:cs="Tahoma"/>
        </w:rPr>
        <w:t xml:space="preserve">contrato y seis (6) meses más; </w:t>
      </w:r>
    </w:p>
    <w:p w:rsidR="00B047C6" w:rsidRDefault="00BC27D8">
      <w:pPr>
        <w:pStyle w:val="Prrafodelista"/>
        <w:numPr>
          <w:ilvl w:val="0"/>
          <w:numId w:val="24"/>
        </w:numPr>
        <w:spacing w:after="0" w:line="360" w:lineRule="auto"/>
        <w:ind w:right="55"/>
        <w:rPr>
          <w:rFonts w:ascii="Arial Narrow" w:hAnsi="Arial Narrow" w:cs="Tahoma"/>
        </w:rPr>
      </w:pPr>
      <w:r>
        <w:rPr>
          <w:rFonts w:ascii="Arial Narrow" w:hAnsi="Arial Narrow" w:cs="Tahoma"/>
          <w:b/>
        </w:rPr>
        <w:t>BUEN MANEJO Y CORRECTA INVERSIÓN DEL ANTICIPO</w:t>
      </w:r>
      <w:r>
        <w:rPr>
          <w:rFonts w:ascii="Arial Narrow" w:hAnsi="Arial Narrow" w:cs="Tahoma"/>
        </w:rPr>
        <w:t>, por el 100% del valor entregado como tal y vigencia igual al término de ejecución del contrato y seis (6) meses más.</w:t>
      </w:r>
    </w:p>
    <w:p w:rsidR="00B047C6" w:rsidRDefault="00BC27D8">
      <w:pPr>
        <w:spacing w:after="0" w:line="360" w:lineRule="auto"/>
        <w:ind w:left="708" w:right="55"/>
        <w:jc w:val="both"/>
        <w:rPr>
          <w:rFonts w:ascii="Arial Narrow" w:eastAsia="Times New Roman" w:hAnsi="Arial Narrow" w:cs="Tahoma"/>
          <w:sz w:val="20"/>
          <w:szCs w:val="20"/>
        </w:rPr>
      </w:pPr>
      <w:r>
        <w:rPr>
          <w:rFonts w:ascii="Arial Narrow" w:eastAsia="Times New Roman" w:hAnsi="Arial Narrow" w:cs="Tahoma"/>
          <w:b/>
          <w:sz w:val="20"/>
          <w:szCs w:val="20"/>
        </w:rPr>
        <w:t>Nota.</w:t>
      </w:r>
      <w:r>
        <w:rPr>
          <w:rFonts w:ascii="Arial Narrow" w:eastAsia="Times New Roman" w:hAnsi="Arial Narrow" w:cs="Tahoma"/>
          <w:sz w:val="20"/>
          <w:szCs w:val="20"/>
        </w:rPr>
        <w:t xml:space="preserve"> En caso de suspensión del contrato, esta garantía se extenderá hasta que se resuelva la suspensión o en su defecto, hasta la terminación del mismo; y en caso de persistir la suspensión por más tres meses calendario, se procederá a la liquidación del contrato con la correspondiente liquidación de las prestaciones recíprocas que se deban las partes.  </w:t>
      </w:r>
    </w:p>
    <w:p w:rsidR="00B047C6" w:rsidRDefault="00BC27D8">
      <w:pPr>
        <w:pStyle w:val="Prrafodelista"/>
        <w:numPr>
          <w:ilvl w:val="0"/>
          <w:numId w:val="24"/>
        </w:numPr>
        <w:spacing w:after="0" w:line="360" w:lineRule="auto"/>
        <w:ind w:right="55"/>
        <w:rPr>
          <w:rFonts w:ascii="Arial Narrow" w:hAnsi="Arial Narrow" w:cs="Tahoma"/>
        </w:rPr>
      </w:pPr>
      <w:r>
        <w:rPr>
          <w:rFonts w:ascii="Arial Narrow" w:hAnsi="Arial Narrow" w:cs="Tahoma"/>
          <w:b/>
        </w:rPr>
        <w:t>CALIDAD Y BUEN FUNCIONAMIENTO DE LOS EQUIPOS</w:t>
      </w:r>
      <w:r>
        <w:rPr>
          <w:rFonts w:ascii="Arial Narrow" w:hAnsi="Arial Narrow" w:cs="Tahoma"/>
        </w:rPr>
        <w:t xml:space="preserve">, por un valor asegurado del 20% del precio pactado, vigencia igual al término de ejecución del contrato y un (1) año más contado a partir de la firma del acta de recibo a satisfacción del contrato. Esta Póliza la presentará el contratista como requisito para tramitar la liquidación del Contrato. En caso de modificación o prórroga del contrato, el contratista deberá modificar las garantías reguladas en el contrato, en un plazo no superior a siete (7) días hábiles a partir de dicha decisión. </w:t>
      </w:r>
    </w:p>
    <w:p w:rsidR="00B047C6" w:rsidRDefault="00BC27D8">
      <w:pPr>
        <w:pStyle w:val="Prrafodelista"/>
        <w:numPr>
          <w:ilvl w:val="0"/>
          <w:numId w:val="24"/>
        </w:numPr>
        <w:spacing w:after="0" w:line="360" w:lineRule="auto"/>
        <w:ind w:right="55"/>
        <w:rPr>
          <w:rFonts w:ascii="Arial Narrow" w:hAnsi="Arial Narrow" w:cs="Tahoma"/>
          <w:b/>
        </w:rPr>
      </w:pPr>
      <w:r>
        <w:rPr>
          <w:rFonts w:ascii="Arial Narrow" w:hAnsi="Arial Narrow" w:cs="Tahoma"/>
          <w:b/>
        </w:rPr>
        <w:t>SALARIOS Y PRESTACIONES SOCIALES</w:t>
      </w:r>
      <w:r>
        <w:rPr>
          <w:rFonts w:ascii="Arial Narrow" w:hAnsi="Arial Narrow" w:cs="Tahoma"/>
        </w:rPr>
        <w:t xml:space="preserve">, por un valor asegurado del 10% del precio del contrato, vigencia igual al término de ejecución del mismo y tres (3) años más; </w:t>
      </w:r>
    </w:p>
    <w:p w:rsidR="00B047C6" w:rsidRDefault="00BC27D8">
      <w:pPr>
        <w:pStyle w:val="Prrafodelista"/>
        <w:numPr>
          <w:ilvl w:val="0"/>
          <w:numId w:val="24"/>
        </w:numPr>
        <w:spacing w:after="0" w:line="360" w:lineRule="auto"/>
        <w:ind w:right="55"/>
        <w:rPr>
          <w:rFonts w:ascii="Arial Narrow" w:hAnsi="Arial Narrow" w:cs="Tahoma"/>
        </w:rPr>
      </w:pPr>
      <w:r>
        <w:rPr>
          <w:rFonts w:ascii="Arial Narrow" w:hAnsi="Arial Narrow" w:cs="Tahoma"/>
          <w:b/>
        </w:rPr>
        <w:t>PÓLIZA DE RESPONSABILIDAD CIVIL EXTRACONTRACTUAL</w:t>
      </w:r>
      <w:r>
        <w:rPr>
          <w:rFonts w:ascii="Arial Narrow" w:hAnsi="Arial Narrow" w:cs="Tahoma"/>
        </w:rPr>
        <w:t xml:space="preserve"> </w:t>
      </w:r>
      <w:r>
        <w:rPr>
          <w:rFonts w:ascii="Arial Narrow" w:hAnsi="Arial Narrow" w:cs="Tahoma"/>
          <w:bCs/>
        </w:rPr>
        <w:t>por e</w:t>
      </w:r>
      <w:r>
        <w:rPr>
          <w:rFonts w:ascii="Arial Narrow" w:hAnsi="Arial Narrow" w:cs="Tahoma"/>
        </w:rPr>
        <w:t xml:space="preserve">l valor asegurado corresponde al cien por ciento (100%) del valor total del Contrato y su vigencia es desde la fecha de su suscripción, durante su término de duración y seis meses más. La Compañía del Grupo con </w:t>
      </w:r>
      <w:proofErr w:type="spellStart"/>
      <w:r>
        <w:rPr>
          <w:rFonts w:ascii="Arial Narrow" w:hAnsi="Arial Narrow" w:cs="Tahoma"/>
        </w:rPr>
        <w:t>Ia</w:t>
      </w:r>
      <w:proofErr w:type="spellEnd"/>
      <w:r>
        <w:rPr>
          <w:rFonts w:ascii="Arial Narrow" w:hAnsi="Arial Narrow" w:cs="Tahoma"/>
        </w:rPr>
        <w:t xml:space="preserve"> que se está haciendo el contrato debe ser incluida como asegurada dentro de </w:t>
      </w:r>
      <w:proofErr w:type="spellStart"/>
      <w:r>
        <w:rPr>
          <w:rFonts w:ascii="Arial Narrow" w:hAnsi="Arial Narrow" w:cs="Tahoma"/>
        </w:rPr>
        <w:t>Ia</w:t>
      </w:r>
      <w:proofErr w:type="spellEnd"/>
      <w:r>
        <w:rPr>
          <w:rFonts w:ascii="Arial Narrow" w:hAnsi="Arial Narrow" w:cs="Tahoma"/>
        </w:rPr>
        <w:t xml:space="preserve"> póliza; se debe incluir amparo para los perjuicios patrimoniales incluidos lucros cesantes y extrapatrimoniales que cause el asegurado en razón de la responsabilidad civil extracontractual en que incurra, hasta el límite amparado. Esta póliza debe contar con los siguientes amparos: a). Contratistas y subcontratistas; b). Gastos médicos; c) Responsabilidad Civil Patronal, con sublímite evento/vigencia del 50% del valor amparado por el básico.</w:t>
      </w:r>
    </w:p>
    <w:p w:rsidR="00B047C6" w:rsidRDefault="00B047C6">
      <w:pPr>
        <w:pStyle w:val="Prrafodelista"/>
        <w:spacing w:before="0" w:after="0" w:line="360" w:lineRule="auto"/>
        <w:ind w:right="55"/>
        <w:rPr>
          <w:rFonts w:ascii="Arial Narrow" w:hAnsi="Arial Narrow" w:cs="Tahoma"/>
        </w:rPr>
      </w:pPr>
    </w:p>
    <w:p w:rsidR="00B047C6" w:rsidRDefault="00BC27D8">
      <w:pPr>
        <w:spacing w:after="0" w:line="360" w:lineRule="auto"/>
        <w:ind w:left="708" w:right="55"/>
        <w:jc w:val="both"/>
        <w:rPr>
          <w:rFonts w:ascii="Arial Narrow" w:hAnsi="Arial Narrow" w:cs="Tahoma"/>
          <w:sz w:val="20"/>
          <w:szCs w:val="20"/>
        </w:rPr>
      </w:pPr>
      <w:r>
        <w:rPr>
          <w:rFonts w:ascii="Arial Narrow" w:hAnsi="Arial Narrow" w:cs="Tahoma"/>
          <w:b/>
          <w:iCs/>
          <w:sz w:val="20"/>
          <w:szCs w:val="20"/>
        </w:rPr>
        <w:t xml:space="preserve">Nota. </w:t>
      </w:r>
      <w:r>
        <w:rPr>
          <w:rFonts w:ascii="Arial Narrow" w:hAnsi="Arial Narrow" w:cs="Tahoma"/>
          <w:iCs/>
          <w:sz w:val="20"/>
          <w:szCs w:val="20"/>
        </w:rPr>
        <w:t xml:space="preserve">La Universidad Libre se reserva el derecho de solicitar otro (s) cubrimiento (s) de la (s) Póliza (s) de Seguro (s), si las condiciones comerciales finalmente plasmadas en el contrato, así lo amerita. </w:t>
      </w:r>
      <w:r>
        <w:rPr>
          <w:rFonts w:ascii="Arial Narrow" w:hAnsi="Arial Narrow" w:cs="Tahoma"/>
          <w:sz w:val="20"/>
          <w:szCs w:val="20"/>
        </w:rPr>
        <w:t xml:space="preserve">En caso de modificación o prórroga del contrato, el contratista deberá modificar las garantías reguladas en el contrato, en un plazo no superior a dos (2) días hábiles a partir de dicha decisión. </w:t>
      </w:r>
    </w:p>
    <w:p w:rsidR="00B047C6" w:rsidRDefault="00B047C6">
      <w:pPr>
        <w:spacing w:after="0" w:line="360" w:lineRule="auto"/>
        <w:jc w:val="both"/>
        <w:rPr>
          <w:rFonts w:ascii="Arial Narrow" w:eastAsia="Times New Roman" w:hAnsi="Arial Narrow" w:cs="Tahoma"/>
          <w:iCs/>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20" w:name="_Toc462223308"/>
      <w:bookmarkStart w:id="121" w:name="_Toc147482698"/>
      <w:r>
        <w:rPr>
          <w:rFonts w:ascii="Arial Narrow" w:hAnsi="Arial Narrow" w:cs="Tahoma"/>
          <w:b/>
          <w:bCs/>
        </w:rPr>
        <w:t>CONDICIONES DE TRABAJO.</w:t>
      </w:r>
      <w:bookmarkEnd w:id="120"/>
      <w:bookmarkEnd w:id="121"/>
    </w:p>
    <w:p w:rsidR="00B047C6" w:rsidRDefault="00B047C6">
      <w:pPr>
        <w:spacing w:after="0" w:line="360" w:lineRule="auto"/>
        <w:jc w:val="both"/>
        <w:rPr>
          <w:rFonts w:ascii="Arial Narrow" w:eastAsia="Times New Roman" w:hAnsi="Arial Narrow" w:cs="Arial"/>
          <w:iCs/>
          <w:sz w:val="20"/>
          <w:szCs w:val="20"/>
        </w:rPr>
      </w:pPr>
    </w:p>
    <w:p w:rsidR="00B047C6" w:rsidRDefault="00BC27D8">
      <w:pPr>
        <w:spacing w:after="0" w:line="360" w:lineRule="auto"/>
        <w:jc w:val="both"/>
        <w:rPr>
          <w:rFonts w:ascii="Arial Narrow" w:hAnsi="Arial Narrow" w:cs="Tahoma"/>
          <w:sz w:val="20"/>
          <w:szCs w:val="20"/>
        </w:rPr>
      </w:pPr>
      <w:r>
        <w:rPr>
          <w:rFonts w:ascii="Arial Narrow" w:hAnsi="Arial Narrow" w:cs="Tahoma"/>
          <w:sz w:val="20"/>
          <w:szCs w:val="20"/>
        </w:rPr>
        <w:t xml:space="preserve">Para ejecutar el objeto de la presente invitación, el proponente y potencial contratista deberá cumplir con los más altos estándares de seguridad industrial y salud ocupacional exigidos por las normas legales y técnicas de orden nacional e internacional que regulan </w:t>
      </w:r>
      <w:r>
        <w:rPr>
          <w:rFonts w:ascii="Arial Narrow" w:hAnsi="Arial Narrow" w:cs="Tahoma"/>
          <w:sz w:val="20"/>
          <w:szCs w:val="20"/>
        </w:rPr>
        <w:lastRenderedPageBreak/>
        <w:t xml:space="preserve">la materia, comprometiéndose desde ahora a que, en el evento de ser beneficiado con la adjudicación del contrato, prevendrá al máximo los riesgos asociados a trabajo en altura establecidos en la legislación. </w:t>
      </w:r>
    </w:p>
    <w:p w:rsidR="00B047C6" w:rsidRDefault="00B047C6">
      <w:pPr>
        <w:spacing w:after="0" w:line="360" w:lineRule="auto"/>
        <w:jc w:val="both"/>
        <w:rPr>
          <w:rFonts w:ascii="Arial Narrow" w:hAnsi="Arial Narrow" w:cs="Tahoma"/>
          <w:b/>
          <w:sz w:val="20"/>
          <w:szCs w:val="20"/>
        </w:rPr>
      </w:pPr>
    </w:p>
    <w:p w:rsidR="00B047C6" w:rsidRDefault="00BC27D8">
      <w:pPr>
        <w:spacing w:after="0" w:line="360" w:lineRule="auto"/>
        <w:jc w:val="both"/>
        <w:rPr>
          <w:rFonts w:ascii="Arial Narrow" w:hAnsi="Arial Narrow" w:cs="Tahoma"/>
          <w:b/>
          <w:sz w:val="20"/>
          <w:szCs w:val="20"/>
        </w:rPr>
      </w:pPr>
      <w:r>
        <w:rPr>
          <w:rFonts w:ascii="Arial Narrow" w:hAnsi="Arial Narrow" w:cs="Tahoma"/>
          <w:b/>
          <w:sz w:val="20"/>
          <w:szCs w:val="20"/>
        </w:rPr>
        <w:t>OBLIGACIONES DEL PROVEEDOR FAVORECIDO:</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Como quiera que los trabajos se realizaran simultáneamente con las actividades administrativas y/o académicas, se hace necesario que el contratista trabaje de manera coordinada con la supervisión y la administración de la Universidad Libre Seccional Barranquilla, comprometiéndose a tomar todas las precauciones para colocar las respectivas señalizaciones y encerramientos en las áreas donde esté realizando los trabajos, a fin de no poner en riesgo la integridad física de los miembros de la comunidad estudiantil, administrativa y docente de la Universidad Libre.</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Suministrar en el lugar del servicio los materiales necesarios de la mejor calidad los cuales están descritos en los términos de referencia, anexar certificados de productos y herramientas.</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Suministrar el personal competente e idóneo para ejecutar los trabajos indicados en los términos de referencia, al tratarse de trabajos en altura deben ser un personal totalmente certificado, por lo cual debe evidenciar las certificaciones y competencia del personal en mención.</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 xml:space="preserve">Suministrar todos los elementos de protección personal para los trabajadores, así como también los elementos para trabajos seguros en alturas (líneas de vida, </w:t>
      </w:r>
      <w:proofErr w:type="spellStart"/>
      <w:r>
        <w:rPr>
          <w:rFonts w:ascii="Arial Narrow" w:hAnsi="Arial Narrow" w:cs="Tahoma"/>
        </w:rPr>
        <w:t>arrestador</w:t>
      </w:r>
      <w:proofErr w:type="spellEnd"/>
      <w:r>
        <w:rPr>
          <w:rFonts w:ascii="Arial Narrow" w:hAnsi="Arial Narrow" w:cs="Tahoma"/>
        </w:rPr>
        <w:t xml:space="preserve"> de caídas, arneses, eslingas, cascos con barbuquejo, etc.) es importante que al momento de suministrar estos elementos al sitio de trabajo debe evidenciar la certificación de estos elementos. El contratista debe tener a todo su personal con uniforme de trabajo adecuado y presentable, el cual identifique la empresa.</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Antes de iniciar la el suministro, el proveedor favorecido deberá presentar a la interventoría un cronograma de trabajo que permita establecer el orden y duración del mismo.</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El contratista favorecido deberá conservar en perfecto estado de limpieza todos los espacios interiores y exteriores evacuando los desperdicios y basuras como recipientes de comida (</w:t>
      </w:r>
      <w:proofErr w:type="spellStart"/>
      <w:r>
        <w:rPr>
          <w:rFonts w:ascii="Arial Narrow" w:hAnsi="Arial Narrow" w:cs="Tahoma"/>
        </w:rPr>
        <w:t>icopor</w:t>
      </w:r>
      <w:proofErr w:type="spellEnd"/>
      <w:r>
        <w:rPr>
          <w:rFonts w:ascii="Arial Narrow" w:hAnsi="Arial Narrow" w:cs="Tahoma"/>
        </w:rPr>
        <w:t>, bolsas, vasos, etc.), así mismo deberá proteger los materiales del suministro contra cualquier deterioro o posible daño durante los trabajos.</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El contratista no debe utilizar las canecas de la Universidad para arrojar desechos y escombros, así como tampoco utilizar implementos como escobas, baldes, traperos y otros elementos de la Universidad, los cuales deben ser suministrados por el contratista.</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t>Tener en cuenta el anexo 1 de este documento el cual hace referencia a las normas de Seguridad y salud en el trabajo que debe cumplir de manera estricta el proveedor seleccionado (RESOLUCIÓN 1409/2012 – DECRETO 1072 DE 2015).</w:t>
      </w:r>
    </w:p>
    <w:p w:rsidR="00B047C6" w:rsidRDefault="00BC27D8">
      <w:pPr>
        <w:pStyle w:val="Prrafodelista"/>
        <w:numPr>
          <w:ilvl w:val="0"/>
          <w:numId w:val="29"/>
        </w:numPr>
        <w:spacing w:after="0" w:line="360" w:lineRule="auto"/>
        <w:rPr>
          <w:rFonts w:ascii="Arial Narrow" w:hAnsi="Arial Narrow" w:cs="Tahoma"/>
        </w:rPr>
      </w:pPr>
      <w:r>
        <w:rPr>
          <w:rFonts w:ascii="Arial Narrow" w:hAnsi="Arial Narrow" w:cs="Tahoma"/>
        </w:rPr>
        <w:lastRenderedPageBreak/>
        <w:t>Tener en cuenta diariamente todos los protocolos de bioseguridad requeridos por el ministerio de salud.</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rPr>
      </w:pPr>
      <w:bookmarkStart w:id="122" w:name="_Toc147309806"/>
      <w:bookmarkStart w:id="123" w:name="_Toc147482699"/>
      <w:bookmarkStart w:id="124" w:name="_Toc462223309"/>
      <w:bookmarkStart w:id="125" w:name="_Toc147482700"/>
      <w:bookmarkEnd w:id="122"/>
      <w:bookmarkEnd w:id="123"/>
      <w:r>
        <w:rPr>
          <w:rFonts w:ascii="Arial Narrow" w:hAnsi="Arial Narrow" w:cs="Tahoma"/>
          <w:b/>
          <w:bCs/>
        </w:rPr>
        <w:t>PERSONAL A EJECUTAR EL SUMINISTRO.</w:t>
      </w:r>
      <w:bookmarkEnd w:id="124"/>
      <w:bookmarkEnd w:id="125"/>
    </w:p>
    <w:p w:rsidR="00B047C6" w:rsidRDefault="00B047C6">
      <w:pPr>
        <w:spacing w:after="0" w:line="360" w:lineRule="auto"/>
        <w:jc w:val="both"/>
        <w:rPr>
          <w:rFonts w:ascii="Arial Narrow" w:eastAsia="Times New Roman" w:hAnsi="Arial Narrow" w:cs="Tahoma"/>
          <w:sz w:val="20"/>
          <w:szCs w:val="20"/>
        </w:rPr>
      </w:pPr>
    </w:p>
    <w:p w:rsidR="00B047C6" w:rsidRDefault="00BC27D8">
      <w:pPr>
        <w:spacing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 xml:space="preserve">El Proponente manifiesta que, si resulta beneficiado con la adjudicación del Contrato, desde ya garantiza que el personal asignado para realizar el objeto de la presente invitación a cotizar, es competente para realizar dicha actividad. </w:t>
      </w:r>
      <w:r>
        <w:rPr>
          <w:rFonts w:ascii="Arial Narrow" w:eastAsia="Times New Roman" w:hAnsi="Arial Narrow" w:cs="Arial"/>
          <w:bCs/>
          <w:sz w:val="20"/>
          <w:szCs w:val="20"/>
        </w:rPr>
        <w:t xml:space="preserve">El oferente desde ya reconoce que el contrato que se genere de la presente invitación a cotizar es de naturaleza eminentemente civil, dado que los trabajos </w:t>
      </w:r>
      <w:r>
        <w:rPr>
          <w:rFonts w:ascii="Arial Narrow" w:eastAsia="Times New Roman" w:hAnsi="Arial Narrow" w:cs="Arial"/>
          <w:sz w:val="20"/>
          <w:szCs w:val="20"/>
        </w:rPr>
        <w:t>que eventualmente desarrollará serán  autónomos e independientes, por lo que el personal que contrate para desarrollar dicha actividad durante la vigencia del contrato, dependerá única y exclusivamente del contratista, por lo que mantendrá indemne a la Universidad Libre por concepto de demandas laborales y demás acciones legales y administrativas. En consecuencia, para todos los efectos del negocio jurídico que se celebre, el contratista responderá por las obligaciones legales que pueda llegar a tener con las personas que emplee, comprometiéndose a adoptar todas las medidas que correspondan para tal fin.</w:t>
      </w:r>
    </w:p>
    <w:p w:rsidR="00B047C6" w:rsidRDefault="00B047C6">
      <w:pPr>
        <w:spacing w:after="0" w:line="360" w:lineRule="auto"/>
        <w:jc w:val="both"/>
        <w:rPr>
          <w:rFonts w:ascii="Arial Narrow" w:eastAsia="Times New Roman" w:hAnsi="Arial Narrow" w:cs="Arial"/>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Arial"/>
          <w:b/>
        </w:rPr>
      </w:pPr>
      <w:bookmarkStart w:id="126" w:name="_Toc147482701"/>
      <w:r>
        <w:rPr>
          <w:rFonts w:ascii="Arial Narrow" w:hAnsi="Arial Narrow"/>
          <w:b/>
          <w:bCs/>
        </w:rPr>
        <w:t>RESTITUCIÓN</w:t>
      </w:r>
      <w:r>
        <w:rPr>
          <w:rFonts w:ascii="Arial Narrow" w:hAnsi="Arial Narrow" w:cs="Arial"/>
          <w:b/>
        </w:rPr>
        <w:t xml:space="preserve"> DE BIENES.</w:t>
      </w:r>
      <w:bookmarkEnd w:id="126"/>
      <w:r>
        <w:rPr>
          <w:rFonts w:ascii="Arial Narrow" w:hAnsi="Arial Narrow" w:cs="Arial"/>
          <w:b/>
        </w:rPr>
        <w:t xml:space="preserve"> </w:t>
      </w:r>
    </w:p>
    <w:p w:rsidR="00B047C6" w:rsidRDefault="00B047C6">
      <w:pPr>
        <w:spacing w:after="0" w:line="360" w:lineRule="auto"/>
        <w:jc w:val="both"/>
        <w:rPr>
          <w:rFonts w:ascii="Arial Narrow" w:eastAsia="Times New Roman" w:hAnsi="Arial Narrow" w:cs="Arial"/>
          <w:sz w:val="20"/>
          <w:szCs w:val="20"/>
        </w:rPr>
      </w:pPr>
    </w:p>
    <w:p w:rsidR="00B047C6" w:rsidRDefault="00BC27D8">
      <w:pPr>
        <w:spacing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En caso de sustracción de bienes de las instalaciones de la UNIVERSIDAD, que no obedezcan a situaciones de fuerza mayor o caso fortuito; deberán ser restituidos por el Contratista en un término de treinta (30) días calendario, contados a partir de la fecha de la comunicación del siniestro por parte UNIVERSIDAD a través de la SINDICATURA O GERENCIA FINANCIERA, independientemente a la investigación administrativa que deberá iniciarse por el oferente y la Universidad, dentro del término de los tres (3) días siguientes a la fecha de la comunicación del siniestro. Debiéndose establecer previamente en la suscripción del respectivo contrato por parte del oferente, la persona que lo representara en la investigación.</w:t>
      </w: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b/>
          <w:bCs/>
        </w:rPr>
      </w:pPr>
      <w:bookmarkStart w:id="127" w:name="_Toc147308952"/>
      <w:bookmarkStart w:id="128" w:name="_Toc147309809"/>
      <w:bookmarkStart w:id="129" w:name="_Toc147482702"/>
      <w:bookmarkStart w:id="130" w:name="_Toc462223310"/>
      <w:bookmarkEnd w:id="127"/>
      <w:bookmarkEnd w:id="128"/>
      <w:bookmarkEnd w:id="129"/>
      <w:r>
        <w:rPr>
          <w:rFonts w:ascii="Arial Narrow" w:hAnsi="Arial Narrow"/>
          <w:b/>
          <w:bCs/>
        </w:rPr>
        <w:t xml:space="preserve"> </w:t>
      </w:r>
      <w:bookmarkStart w:id="131" w:name="_Toc147482703"/>
      <w:r>
        <w:rPr>
          <w:rFonts w:ascii="Arial Narrow" w:hAnsi="Arial Narrow"/>
          <w:b/>
          <w:bCs/>
        </w:rPr>
        <w:t>MULTAS.</w:t>
      </w:r>
      <w:bookmarkEnd w:id="130"/>
      <w:bookmarkEnd w:id="131"/>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Verdana"/>
          <w:sz w:val="20"/>
          <w:szCs w:val="20"/>
        </w:rPr>
      </w:pPr>
      <w:r>
        <w:rPr>
          <w:rFonts w:ascii="Arial Narrow" w:eastAsia="Times New Roman" w:hAnsi="Arial Narrow" w:cs="Verdana"/>
          <w:sz w:val="20"/>
          <w:szCs w:val="20"/>
        </w:rPr>
        <w:t xml:space="preserve">En caso de mora o incumplimiento parcial o total de una o varias de las obligaciones contraídas por el Contratista durante el desarrollo del Contrato, la Universidad Libre impondrá multas diarias sucesivas, por un valor de cero punto uno por ciento (0.1%) del precio total del Contrato, mientras subsista el incumplimiento y hasta por treinta (30) días calendario. La Universidad Libre adoptará las medidas de control e intervención necesarias que garanticen la ejecución del objeto del Contrato. Igualmente, La Universidad Libre podrá tomar directamente el valor de las multas de los saldos que se adeuden al Contratista o de la garantía constituida, y si no fuere posible, cobrará los valores por vía judicial. </w:t>
      </w:r>
    </w:p>
    <w:p w:rsidR="00B047C6" w:rsidRDefault="00B047C6">
      <w:pPr>
        <w:spacing w:after="0" w:line="360" w:lineRule="auto"/>
        <w:jc w:val="both"/>
        <w:rPr>
          <w:rFonts w:ascii="Arial Narrow" w:eastAsia="Times New Roman" w:hAnsi="Arial Narrow" w:cs="Verdan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rPr>
      </w:pPr>
      <w:bookmarkStart w:id="132" w:name="_Toc462223312"/>
      <w:bookmarkStart w:id="133" w:name="_Toc147482704"/>
      <w:r>
        <w:rPr>
          <w:rFonts w:ascii="Arial Narrow" w:hAnsi="Arial Narrow" w:cs="Tahoma"/>
          <w:b/>
          <w:bCs/>
        </w:rPr>
        <w:t>ACTA DE TERMINACIÓN Y LIQUIDACIÓN DEL CONTRATO.</w:t>
      </w:r>
      <w:bookmarkEnd w:id="132"/>
      <w:bookmarkEnd w:id="133"/>
    </w:p>
    <w:p w:rsidR="00B047C6" w:rsidRDefault="00B047C6">
      <w:pPr>
        <w:spacing w:after="0" w:line="360" w:lineRule="auto"/>
        <w:jc w:val="both"/>
        <w:rPr>
          <w:rFonts w:ascii="Arial Narrow" w:eastAsia="Times New Roman" w:hAnsi="Arial Narrow" w:cs="Tahoma"/>
          <w:sz w:val="20"/>
          <w:szCs w:val="20"/>
          <w:lang w:bidi="kn-IN"/>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bCs/>
          <w:sz w:val="20"/>
          <w:szCs w:val="20"/>
        </w:rPr>
        <w:lastRenderedPageBreak/>
        <w:t>U</w:t>
      </w:r>
      <w:r>
        <w:rPr>
          <w:rFonts w:ascii="Arial Narrow" w:eastAsia="Times New Roman" w:hAnsi="Arial Narrow" w:cs="Tahoma"/>
          <w:sz w:val="20"/>
          <w:szCs w:val="20"/>
        </w:rPr>
        <w:t>na vez finalizada la ejecución del Contrato, las Partes suscribirán el Acta de Terminación y Liquidación. En esta etapa se pueden realizar las conciliaciones, ajustes, revisiones de saldos a favor o en contra del Contratista y la declaración de las Partes acerca del cumplimiento de sus obligaciones. La Universidad Libre como Contratante no reconocerá indemnización alguna al Contratista ni suma de dinero diferente a la que resulte de la Liquidación Final. En caso que el Contratista no concurra a la Liquidación, o no haya acuerdo sobre el contenido de la misma, el Contratante podrá proceder a realizar la Liquidación Unilateral. Una vez liquidado el Contrato, la Parte que resulte a deber, pagará a la otra las sumas de dinero que resulten de la Liquidación Final del mismo, haciendo las deducciones a que haya lugar.</w:t>
      </w:r>
    </w:p>
    <w:p w:rsidR="00B047C6" w:rsidRDefault="00B047C6">
      <w:pPr>
        <w:spacing w:after="0" w:line="360" w:lineRule="auto"/>
        <w:jc w:val="both"/>
        <w:rPr>
          <w:rFonts w:ascii="Arial Narrow" w:eastAsia="Times New Roman" w:hAnsi="Arial Narrow" w:cs="Tahom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rPr>
      </w:pPr>
      <w:bookmarkStart w:id="134" w:name="_Toc462223313"/>
      <w:bookmarkStart w:id="135" w:name="_Toc147482705"/>
      <w:r>
        <w:rPr>
          <w:rFonts w:ascii="Arial Narrow" w:hAnsi="Arial Narrow" w:cs="Tahoma"/>
          <w:b/>
          <w:bCs/>
        </w:rPr>
        <w:t>CESIÓN DEL CONTRATO</w:t>
      </w:r>
      <w:bookmarkEnd w:id="134"/>
      <w:bookmarkEnd w:id="135"/>
    </w:p>
    <w:p w:rsidR="00B047C6" w:rsidRDefault="00B047C6">
      <w:pPr>
        <w:spacing w:after="0" w:line="360" w:lineRule="auto"/>
        <w:jc w:val="both"/>
        <w:rPr>
          <w:rFonts w:ascii="Arial Narrow" w:eastAsia="Times New Roman" w:hAnsi="Arial Narrow" w:cs="Tahoma"/>
          <w:sz w:val="20"/>
          <w:szCs w:val="20"/>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El Contratista, en principio, no podrá ceder el Contrato que eventualmente se suscriba, pero en el evento que resulte necesaria la cesión por imposibilidad de continuar con la prestación, ésta deberá contar con la aceptación y visto bueno de la Universidad Libre, lo cual constará en documento adicional u Otro sí, en el que se señalarán las causas y autorizaciones respectivas.</w:t>
      </w:r>
    </w:p>
    <w:p w:rsidR="00B047C6" w:rsidRDefault="00B047C6">
      <w:pPr>
        <w:spacing w:after="0" w:line="360" w:lineRule="auto"/>
        <w:jc w:val="both"/>
        <w:rPr>
          <w:rFonts w:ascii="Arial Narrow" w:eastAsia="Times New Roman" w:hAnsi="Arial Narrow" w:cs="Tahom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rPr>
      </w:pPr>
      <w:bookmarkStart w:id="136" w:name="_Toc147308956"/>
      <w:bookmarkStart w:id="137" w:name="_Toc147309813"/>
      <w:bookmarkStart w:id="138" w:name="_Toc147482706"/>
      <w:bookmarkStart w:id="139" w:name="_Toc462223314"/>
      <w:bookmarkStart w:id="140" w:name="_Toc147482707"/>
      <w:bookmarkEnd w:id="136"/>
      <w:bookmarkEnd w:id="137"/>
      <w:bookmarkEnd w:id="138"/>
      <w:r>
        <w:rPr>
          <w:rFonts w:ascii="Arial Narrow" w:hAnsi="Arial Narrow" w:cs="Tahoma"/>
          <w:b/>
          <w:bCs/>
        </w:rPr>
        <w:t>IMPUESTOS Y DEDUCCIONES.</w:t>
      </w:r>
      <w:bookmarkEnd w:id="139"/>
      <w:bookmarkEnd w:id="140"/>
    </w:p>
    <w:p w:rsidR="00B047C6" w:rsidRDefault="00B047C6">
      <w:pPr>
        <w:spacing w:after="120" w:line="360" w:lineRule="auto"/>
        <w:jc w:val="both"/>
        <w:rPr>
          <w:rFonts w:ascii="Arial Narrow" w:eastAsia="Times New Roman" w:hAnsi="Arial Narrow" w:cs="Verdana"/>
          <w:sz w:val="20"/>
          <w:szCs w:val="20"/>
          <w:lang w:bidi="kn-IN"/>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Los tributos del orden nacional, distrital y municipal que se causen con ocasión de la celebración del Contrato estarán a cargo de quien, conforme las leyes, Ordenanzas departamentales y Acuerdos municipales colombianos vigentes, sea considerado como sujeto pasivo de la respectiva obligación. El estricto cumplimiento de los deberes formales asociados a los tributos que se originen por la celebración del contrato y la práctica de las retenciones que resulten aplicables, será de responsabilidad de la parte que resulte obligada conforme se prevea en las leyes, Ordenanzas departamentales y Acuerdos municipales colombianos vigentes. Las Partes se comprometen a suministrar la información y documentación soporte que resulte necesaria para la correcta determinación de sus obligaciones tributarias.</w:t>
      </w:r>
    </w:p>
    <w:p w:rsidR="00B047C6" w:rsidRDefault="00B047C6">
      <w:pPr>
        <w:spacing w:after="0" w:line="360" w:lineRule="auto"/>
        <w:jc w:val="both"/>
        <w:rPr>
          <w:rFonts w:ascii="Arial Narrow" w:eastAsia="Times New Roman" w:hAnsi="Arial Narrow" w:cs="Tahoma"/>
          <w:sz w:val="20"/>
          <w:szCs w:val="20"/>
        </w:rPr>
      </w:pPr>
    </w:p>
    <w:p w:rsidR="00B047C6" w:rsidRDefault="00BC27D8">
      <w:pPr>
        <w:pStyle w:val="Prrafodelista"/>
        <w:numPr>
          <w:ilvl w:val="1"/>
          <w:numId w:val="19"/>
        </w:numPr>
        <w:pBdr>
          <w:top w:val="single" w:sz="4" w:space="0" w:color="B0CCB0"/>
          <w:left w:val="single" w:sz="48" w:space="2" w:color="B0CCB0"/>
          <w:bottom w:val="single" w:sz="4" w:space="0" w:color="B0CCB0"/>
          <w:right w:val="single" w:sz="4" w:space="4" w:color="B0CCB0"/>
        </w:pBdr>
        <w:spacing w:after="0" w:line="360" w:lineRule="auto"/>
        <w:outlineLvl w:val="1"/>
        <w:rPr>
          <w:rFonts w:ascii="Arial Narrow" w:hAnsi="Arial Narrow" w:cs="Tahoma"/>
          <w:b/>
          <w:bCs/>
        </w:rPr>
      </w:pPr>
      <w:bookmarkStart w:id="141" w:name="_Toc462223315"/>
      <w:bookmarkStart w:id="142" w:name="_Toc147482708"/>
      <w:r>
        <w:rPr>
          <w:rFonts w:ascii="Arial Narrow" w:hAnsi="Arial Narrow" w:cs="Tahoma"/>
          <w:b/>
          <w:bCs/>
        </w:rPr>
        <w:t>PRIVACIDAD Y PROTECCIÓN DE DATOS PERSONALES.</w:t>
      </w:r>
      <w:bookmarkEnd w:id="141"/>
      <w:bookmarkEnd w:id="142"/>
    </w:p>
    <w:p w:rsidR="00B047C6" w:rsidRDefault="00B047C6">
      <w:pPr>
        <w:spacing w:after="0" w:line="360" w:lineRule="auto"/>
        <w:jc w:val="both"/>
        <w:rPr>
          <w:rFonts w:ascii="Arial Narrow" w:eastAsia="Times New Roman" w:hAnsi="Arial Narrow" w:cs="Tahoma"/>
          <w:sz w:val="20"/>
          <w:szCs w:val="20"/>
          <w:lang w:bidi="kn-IN"/>
        </w:rPr>
      </w:pPr>
    </w:p>
    <w:p w:rsidR="00B047C6" w:rsidRDefault="00BC27D8">
      <w:p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En cumplimiento de lo dispuesto en la Ley Estatutaria 1581 del 17 de Octubre de 2012, reglamentada parcialmente por el Decreto 1377 del 27 de junio de 2013 (Por la cual se dictan disposiciones generales para la Protección de Datos Personales), los Oferentes reconocen y aceptan que los Datos Personales y demás información consignados en la Propuesta Económica y eventualmente en el Contrato Civil, son indispensables en la relación comercial objeto de ésta Licitación, razón por la que autorizan expresamente a la Universidad Libre, para que recolecte, almacene, trate, administre, transfiera, transmita y proteja dicha información,  durante el </w:t>
      </w:r>
      <w:r>
        <w:rPr>
          <w:rFonts w:ascii="Arial Narrow" w:eastAsia="Times New Roman" w:hAnsi="Arial Narrow" w:cs="Tahoma"/>
          <w:sz w:val="20"/>
          <w:szCs w:val="20"/>
        </w:rPr>
        <w:lastRenderedPageBreak/>
        <w:t>tiempo que sea razonable y necesario, y con fines académicos, administrativos, contables, fiscales, jurídicos e históricos de la Información; autorizándola, además,  para que conserve los Datos Personales cuando así se requiera para el cumplimiento de una obligación legal o contractual.</w:t>
      </w: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047C6">
      <w:pPr>
        <w:spacing w:after="0" w:line="360" w:lineRule="auto"/>
        <w:jc w:val="both"/>
        <w:rPr>
          <w:rFonts w:ascii="Arial Narrow" w:eastAsia="Times New Roman" w:hAnsi="Arial Narrow" w:cs="Tahoma"/>
          <w:sz w:val="20"/>
          <w:szCs w:val="20"/>
        </w:rPr>
      </w:pPr>
    </w:p>
    <w:p w:rsidR="00B047C6" w:rsidRDefault="00BC27D8">
      <w:pPr>
        <w:pBdr>
          <w:top w:val="single" w:sz="8" w:space="0" w:color="B0CCB0"/>
          <w:left w:val="single" w:sz="8" w:space="0" w:color="B0CCB0"/>
          <w:bottom w:val="single" w:sz="8" w:space="0" w:color="B0CCB0"/>
          <w:right w:val="single" w:sz="8" w:space="0" w:color="B0CCB0"/>
        </w:pBdr>
        <w:shd w:val="clear" w:color="auto" w:fill="EFF4EF"/>
        <w:spacing w:after="0" w:line="360" w:lineRule="auto"/>
        <w:ind w:left="357"/>
        <w:jc w:val="center"/>
        <w:outlineLvl w:val="0"/>
        <w:rPr>
          <w:rFonts w:ascii="Arial Narrow" w:eastAsia="Times New Roman" w:hAnsi="Arial Narrow" w:cs="Tunga"/>
          <w:b/>
          <w:bCs/>
          <w:sz w:val="20"/>
          <w:szCs w:val="20"/>
          <w:lang w:bidi="kn-IN"/>
        </w:rPr>
      </w:pPr>
      <w:bookmarkStart w:id="143" w:name="_Toc462223318"/>
      <w:bookmarkStart w:id="144" w:name="_Toc147482709"/>
      <w:r>
        <w:rPr>
          <w:rFonts w:ascii="Arial Narrow" w:eastAsia="Times New Roman" w:hAnsi="Arial Narrow" w:cs="Tunga"/>
          <w:b/>
          <w:bCs/>
          <w:sz w:val="20"/>
          <w:szCs w:val="20"/>
          <w:lang w:bidi="kn-IN"/>
        </w:rPr>
        <w:lastRenderedPageBreak/>
        <w:t>ANEXO. CARTA REMISORIA DE LA PROPUESTA.</w:t>
      </w:r>
      <w:bookmarkEnd w:id="143"/>
      <w:bookmarkEnd w:id="144"/>
    </w:p>
    <w:p w:rsidR="00B047C6" w:rsidRDefault="00B047C6">
      <w:pPr>
        <w:spacing w:after="0" w:line="360" w:lineRule="auto"/>
        <w:jc w:val="both"/>
        <w:rPr>
          <w:rFonts w:ascii="Arial Narrow" w:eastAsia="Times New Roman" w:hAnsi="Arial Narrow" w:cs="Verdana"/>
          <w:sz w:val="20"/>
          <w:szCs w:val="20"/>
        </w:rPr>
      </w:pPr>
    </w:p>
    <w:p w:rsidR="00B047C6" w:rsidRDefault="00BC27D8">
      <w:pPr>
        <w:spacing w:after="0" w:line="360" w:lineRule="auto"/>
        <w:jc w:val="both"/>
        <w:rPr>
          <w:rFonts w:ascii="Arial Narrow" w:eastAsia="Times New Roman" w:hAnsi="Arial Narrow" w:cs="Tahoma"/>
          <w:sz w:val="20"/>
          <w:szCs w:val="20"/>
          <w:lang w:val="es-ES"/>
        </w:rPr>
      </w:pPr>
      <w:r>
        <w:rPr>
          <w:rFonts w:ascii="Arial Narrow" w:eastAsia="Times New Roman" w:hAnsi="Arial Narrow" w:cs="Tahoma"/>
          <w:sz w:val="20"/>
          <w:szCs w:val="20"/>
          <w:lang w:val="es-ES"/>
        </w:rPr>
        <w:t>El Proponente deberá remitir la Propuesta utilizando el siguiente formulario que muestra el modelo de Carta Remisoria:</w:t>
      </w:r>
    </w:p>
    <w:p w:rsidR="00B047C6" w:rsidRDefault="00B047C6">
      <w:pPr>
        <w:spacing w:after="0" w:line="360" w:lineRule="auto"/>
        <w:jc w:val="both"/>
        <w:rPr>
          <w:rFonts w:ascii="Arial Narrow" w:eastAsia="Times New Roman" w:hAnsi="Arial Narrow" w:cs="Tahoma"/>
          <w:sz w:val="20"/>
          <w:szCs w:val="20"/>
        </w:rPr>
      </w:pPr>
    </w:p>
    <w:p w:rsidR="00B047C6" w:rsidRDefault="00BC27D8">
      <w:pPr>
        <w:spacing w:after="0" w:line="240" w:lineRule="auto"/>
        <w:jc w:val="both"/>
        <w:rPr>
          <w:rFonts w:ascii="Arial Narrow" w:eastAsia="Times New Roman" w:hAnsi="Arial Narrow" w:cs="Tahoma"/>
          <w:sz w:val="20"/>
          <w:szCs w:val="20"/>
        </w:rPr>
      </w:pPr>
      <w:r>
        <w:rPr>
          <w:rFonts w:ascii="Arial Narrow" w:eastAsia="Times New Roman" w:hAnsi="Arial Narrow" w:cs="Tahoma"/>
          <w:sz w:val="20"/>
          <w:szCs w:val="20"/>
        </w:rPr>
        <w:t>Ciudad y Fecha</w:t>
      </w:r>
    </w:p>
    <w:p w:rsidR="00B047C6" w:rsidRDefault="00BC27D8">
      <w:pPr>
        <w:spacing w:after="0" w:line="240" w:lineRule="auto"/>
        <w:jc w:val="both"/>
        <w:rPr>
          <w:rFonts w:ascii="Arial Narrow" w:eastAsia="Times New Roman" w:hAnsi="Arial Narrow" w:cs="Tahoma"/>
          <w:sz w:val="20"/>
          <w:szCs w:val="20"/>
        </w:rPr>
      </w:pPr>
      <w:r>
        <w:rPr>
          <w:rFonts w:ascii="Arial Narrow" w:eastAsia="Times New Roman" w:hAnsi="Arial Narrow" w:cs="Tahoma"/>
          <w:sz w:val="20"/>
          <w:szCs w:val="20"/>
        </w:rPr>
        <w:t>Señores:</w:t>
      </w:r>
    </w:p>
    <w:p w:rsidR="00B047C6" w:rsidRDefault="00BC27D8">
      <w:pPr>
        <w:spacing w:after="0" w:line="24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UNIVERSIDAD LIBRE SECCIONAL BARRANQUILLA </w:t>
      </w:r>
    </w:p>
    <w:p w:rsidR="00B047C6" w:rsidRDefault="00B047C6">
      <w:pPr>
        <w:spacing w:after="0" w:line="360" w:lineRule="auto"/>
        <w:jc w:val="both"/>
        <w:rPr>
          <w:rFonts w:ascii="Arial Narrow" w:eastAsia="Times New Roman" w:hAnsi="Arial Narrow" w:cs="Arial"/>
          <w:sz w:val="20"/>
          <w:szCs w:val="20"/>
        </w:rPr>
      </w:pPr>
    </w:p>
    <w:p w:rsidR="00B047C6" w:rsidRPr="00340DE6" w:rsidRDefault="00BC27D8">
      <w:pPr>
        <w:spacing w:after="0" w:line="360" w:lineRule="auto"/>
        <w:jc w:val="both"/>
        <w:rPr>
          <w:rFonts w:ascii="Arial Narrow" w:eastAsia="Times New Roman" w:hAnsi="Arial Narrow" w:cs="Arial"/>
          <w:b/>
          <w:sz w:val="20"/>
          <w:szCs w:val="20"/>
        </w:rPr>
      </w:pPr>
      <w:r>
        <w:rPr>
          <w:rFonts w:ascii="Arial Narrow" w:eastAsia="Times New Roman" w:hAnsi="Arial Narrow" w:cs="Arial"/>
          <w:sz w:val="20"/>
          <w:szCs w:val="20"/>
        </w:rPr>
        <w:t>Referencia:</w:t>
      </w:r>
      <w:r>
        <w:rPr>
          <w:rFonts w:ascii="Arial Narrow" w:eastAsia="Times New Roman" w:hAnsi="Arial Narrow" w:cs="Arial"/>
          <w:bCs/>
          <w:sz w:val="20"/>
          <w:szCs w:val="20"/>
        </w:rPr>
        <w:t xml:space="preserve"> </w:t>
      </w:r>
      <w:r>
        <w:rPr>
          <w:rFonts w:ascii="Arial Narrow" w:eastAsia="Times New Roman" w:hAnsi="Arial Narrow" w:cs="Arial"/>
          <w:b/>
          <w:sz w:val="20"/>
          <w:szCs w:val="20"/>
        </w:rPr>
        <w:t>INVITACIÓN LICITACIÓN PRIVADA N°00</w:t>
      </w:r>
      <w:r w:rsidR="00340DE6">
        <w:rPr>
          <w:rFonts w:ascii="Arial Narrow" w:eastAsia="Times New Roman" w:hAnsi="Arial Narrow" w:cs="Arial"/>
          <w:b/>
          <w:sz w:val="20"/>
          <w:szCs w:val="20"/>
        </w:rPr>
        <w:t>1</w:t>
      </w:r>
      <w:r>
        <w:rPr>
          <w:rFonts w:ascii="Arial Narrow" w:eastAsia="Times New Roman" w:hAnsi="Arial Narrow" w:cs="Arial"/>
          <w:b/>
          <w:sz w:val="20"/>
          <w:szCs w:val="20"/>
        </w:rPr>
        <w:t xml:space="preserve"> /202</w:t>
      </w:r>
      <w:r w:rsidR="00340DE6">
        <w:rPr>
          <w:rFonts w:ascii="Arial Narrow" w:eastAsia="Times New Roman" w:hAnsi="Arial Narrow" w:cs="Arial"/>
          <w:b/>
          <w:sz w:val="20"/>
          <w:szCs w:val="20"/>
        </w:rPr>
        <w:t>6</w:t>
      </w:r>
    </w:p>
    <w:p w:rsidR="00B047C6" w:rsidRPr="00340DE6" w:rsidRDefault="00340DE6" w:rsidP="00340DE6">
      <w:pPr>
        <w:spacing w:before="120" w:after="120" w:line="240" w:lineRule="auto"/>
        <w:jc w:val="center"/>
        <w:rPr>
          <w:rFonts w:ascii="Arial Narrow" w:eastAsia="Times New Roman" w:hAnsi="Arial Narrow" w:cs="Verdana"/>
          <w:sz w:val="20"/>
          <w:szCs w:val="20"/>
        </w:rPr>
      </w:pPr>
      <w:bookmarkStart w:id="145" w:name="_Hlk139377757"/>
      <w:r w:rsidRPr="00340DE6">
        <w:rPr>
          <w:rFonts w:ascii="Arial Narrow" w:hAnsi="Arial Narrow"/>
          <w:b/>
          <w:sz w:val="20"/>
          <w:szCs w:val="20"/>
        </w:rPr>
        <w:t>ADQUISICIÓN Y SUMINISTRO DE ESPECÍMENES ANATÓMICOS HUMANOS PLASTINADOS EN SILICONA, DESTINADOS A FINES ACADÉMICOS Y DE INVESTIGACIÓN, PARA LA MODERNIZACIÓN DEL LABORATORIO DE MORFOLOGÍA DE LA UNIVERSIDAD LIBRE SECCIONAL BARRANQUILLA.</w:t>
      </w:r>
    </w:p>
    <w:bookmarkEnd w:id="145"/>
    <w:p w:rsidR="00B047C6" w:rsidRDefault="00B047C6">
      <w:pPr>
        <w:spacing w:after="0" w:line="276" w:lineRule="auto"/>
        <w:jc w:val="both"/>
        <w:rPr>
          <w:rFonts w:ascii="Arial Narrow" w:eastAsia="Times New Roman" w:hAnsi="Arial Narrow" w:cs="Arial"/>
          <w:sz w:val="20"/>
          <w:szCs w:val="20"/>
        </w:rPr>
      </w:pPr>
    </w:p>
    <w:p w:rsidR="00B047C6" w:rsidRPr="00340DE6" w:rsidRDefault="00BC27D8" w:rsidP="00340DE6">
      <w:pPr>
        <w:spacing w:before="120" w:after="120" w:line="240" w:lineRule="auto"/>
        <w:jc w:val="both"/>
        <w:rPr>
          <w:rFonts w:ascii="Arial Narrow" w:eastAsia="Times New Roman" w:hAnsi="Arial Narrow" w:cs="Verdana"/>
          <w:sz w:val="20"/>
          <w:szCs w:val="20"/>
        </w:rPr>
      </w:pPr>
      <w:r>
        <w:rPr>
          <w:rFonts w:ascii="Arial Narrow" w:eastAsia="Times New Roman" w:hAnsi="Arial Narrow" w:cs="Arial"/>
          <w:sz w:val="20"/>
          <w:szCs w:val="20"/>
        </w:rPr>
        <w:t xml:space="preserve">El (los) suscrito (s) actuando en nombre propio y/o en representación de …………………………………………… me comprometo </w:t>
      </w:r>
      <w:r>
        <w:rPr>
          <w:rFonts w:ascii="Arial Narrow" w:eastAsia="Times New Roman" w:hAnsi="Arial Narrow" w:cs="Arial"/>
          <w:sz w:val="20"/>
          <w:szCs w:val="20"/>
          <w:lang w:val="es-ES"/>
        </w:rPr>
        <w:t xml:space="preserve">a llevar a cabo la </w:t>
      </w:r>
      <w:r w:rsidR="00340DE6" w:rsidRPr="00340DE6">
        <w:rPr>
          <w:rFonts w:ascii="Arial Narrow" w:hAnsi="Arial Narrow"/>
          <w:b/>
          <w:sz w:val="20"/>
          <w:szCs w:val="20"/>
        </w:rPr>
        <w:t>ADQUISICIÓN Y SUMINISTRO DE ESPECÍMENES ANATÓMICOS HUMANOS PLASTINADOS EN SILICONA, DESTINADOS A FINES ACADÉMICOS Y DE INVESTIGACIÓN, PARA LA MODERNIZACIÓN DEL LABORATORIO DE MORFOLOGÍA DE LA UNIVERSIDAD LIBRE SECCIONAL BARRANQUILLA</w:t>
      </w:r>
      <w:r w:rsidR="00340DE6">
        <w:rPr>
          <w:rFonts w:ascii="Arial Narrow" w:hAnsi="Arial Narrow"/>
          <w:sz w:val="20"/>
          <w:szCs w:val="20"/>
        </w:rPr>
        <w:t xml:space="preserve">, </w:t>
      </w:r>
      <w:r w:rsidRPr="00340DE6">
        <w:rPr>
          <w:rFonts w:ascii="Arial Narrow" w:eastAsia="Times New Roman" w:hAnsi="Arial Narrow" w:cs="Arial"/>
          <w:sz w:val="20"/>
          <w:szCs w:val="20"/>
        </w:rPr>
        <w:t>de</w:t>
      </w:r>
      <w:r>
        <w:rPr>
          <w:rFonts w:ascii="Arial Narrow" w:eastAsia="Times New Roman" w:hAnsi="Arial Narrow" w:cs="Arial"/>
          <w:sz w:val="20"/>
          <w:szCs w:val="20"/>
        </w:rPr>
        <w:t xml:space="preserve"> acuerdo con los términos y condiciones establecidos en el Pliego de Condiciones de la misma y de conformidad con lo establecido en este documento y los formularios de la propuesta adjunta, así:</w:t>
      </w:r>
    </w:p>
    <w:p w:rsidR="00B047C6" w:rsidRDefault="00B047C6">
      <w:pPr>
        <w:spacing w:after="0" w:line="360" w:lineRule="auto"/>
        <w:jc w:val="both"/>
        <w:rPr>
          <w:rFonts w:ascii="Arial Narrow" w:eastAsia="Times New Roman" w:hAnsi="Arial Narrow" w:cs="Arial"/>
          <w:b/>
          <w:sz w:val="20"/>
          <w:szCs w:val="20"/>
        </w:rPr>
      </w:pPr>
    </w:p>
    <w:p w:rsidR="00B047C6" w:rsidRDefault="00BC27D8">
      <w:pPr>
        <w:spacing w:after="0" w:line="360" w:lineRule="auto"/>
        <w:jc w:val="both"/>
        <w:rPr>
          <w:rFonts w:ascii="Arial Narrow" w:eastAsia="Times New Roman" w:hAnsi="Arial Narrow" w:cs="Arial"/>
          <w:b/>
          <w:sz w:val="20"/>
          <w:szCs w:val="20"/>
        </w:rPr>
      </w:pPr>
      <w:r>
        <w:rPr>
          <w:rFonts w:ascii="Arial Narrow" w:eastAsia="Times New Roman" w:hAnsi="Arial Narrow" w:cs="Arial"/>
          <w:b/>
          <w:sz w:val="20"/>
          <w:szCs w:val="20"/>
        </w:rPr>
        <w:t>PROPUESTA BÁSICA</w:t>
      </w:r>
    </w:p>
    <w:p w:rsidR="00B047C6" w:rsidRDefault="00B047C6">
      <w:pPr>
        <w:spacing w:after="0" w:line="360" w:lineRule="auto"/>
        <w:jc w:val="both"/>
        <w:rPr>
          <w:rFonts w:ascii="Arial Narrow" w:eastAsia="Times New Roman" w:hAnsi="Arial Narrow" w:cs="Arial"/>
          <w:b/>
          <w:sz w:val="20"/>
          <w:szCs w:val="20"/>
        </w:rPr>
      </w:pPr>
    </w:p>
    <w:p w:rsidR="00B047C6" w:rsidRDefault="00BC27D8">
      <w:pPr>
        <w:spacing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Bajo la gravedad del juramento, dejo constancia de los siguiente: a) Que manifiesto no encontrarme incurso en causal alguna de inhabilidad o incompatibilidad y/o prohibición, que impidan la participación del oferente en el presente en la presente solicitud de oferta y en la celebración del respectivo contrato; así como tampoco encontrarme incurso en causal de disolución o liquidación; en concordato; en quiebra; en cesación de pagos o en concurso de acreedores o embargo. b) Que manifiesto no estar incluido en el Boletín de Responsables Fiscales, expedido por la Contraloría General de la República, quien se reserva el derecho de confirmar esta información. c) Que manifiesto estar al día con los pagos parafiscales de acuerdo a lo establecido en el artículo 50 de la Ley 789 de 2002 y artículo 23 Ley 1150 de 2007. d) Que durante los últimos tres (03) años no he sido sancionado por incumplimiento en las obligaciones laborales. e) Que manifiesto expresamente haber leído y conocer el Pliego de Condiciones, así como las comunicaciones escritas expedidas por la UNIVERSIDAD y en consecuencia me someto a las condiciones en ella establecida. f) Que convenimos mantener vigente esta oferta por un periodo de noventa (90) días calendario, g) Que entendemos que ustedes no están obligados a adjudicar a la propuesta más baja ni cualquiera de las ofertas que reciban si estas no cumplen con los requisitos exigidos de la invitación. h) Que en caso que me fuere adjudicado el contrato objeto de la presente</w:t>
      </w:r>
      <w:r w:rsidR="00340DE6">
        <w:rPr>
          <w:rFonts w:ascii="Arial Narrow" w:eastAsia="Times New Roman" w:hAnsi="Arial Narrow" w:cs="Arial"/>
          <w:sz w:val="20"/>
          <w:szCs w:val="20"/>
        </w:rPr>
        <w:t xml:space="preserve"> invitación</w:t>
      </w:r>
      <w:r>
        <w:rPr>
          <w:rFonts w:ascii="Arial Narrow" w:eastAsia="Times New Roman" w:hAnsi="Arial Narrow" w:cs="Arial"/>
          <w:sz w:val="20"/>
          <w:szCs w:val="20"/>
        </w:rPr>
        <w:t xml:space="preserve">, me comprometo a suscribir el contrato correspondiente, dentro del término establecido para ello en el presente pliego. i) Que esta oferta, una vez </w:t>
      </w:r>
      <w:r>
        <w:rPr>
          <w:rFonts w:ascii="Arial Narrow" w:eastAsia="Times New Roman" w:hAnsi="Arial Narrow" w:cs="Arial"/>
          <w:sz w:val="20"/>
          <w:szCs w:val="20"/>
        </w:rPr>
        <w:lastRenderedPageBreak/>
        <w:t xml:space="preserve">aceptada y notificada su adjudicación, me obliga a su cumplimiento hasta la ejecución del contrato. j) Que si me es adjudicado el contrato me comprometo a mantener la existencia legal de la empresa que represento, por un tiempo mínimo equivalente al plazo del contrato y un (01) año más. k) Que sí me es adjudicado el contrato, me comprometo a mantener vigente la licencia de funcionamiento de la Empresa que represento, por un tiempo mínimo equivalente al plazo del contrato y 1 año más. </w:t>
      </w:r>
    </w:p>
    <w:p w:rsidR="00B047C6" w:rsidRDefault="00B047C6">
      <w:pPr>
        <w:spacing w:after="0" w:line="360" w:lineRule="auto"/>
        <w:jc w:val="both"/>
        <w:rPr>
          <w:rFonts w:ascii="Arial Narrow" w:eastAsia="Times New Roman" w:hAnsi="Arial Narrow" w:cs="Arial"/>
          <w:sz w:val="20"/>
          <w:szCs w:val="20"/>
        </w:rPr>
      </w:pPr>
    </w:p>
    <w:p w:rsidR="00B047C6" w:rsidRDefault="00BC27D8">
      <w:pPr>
        <w:spacing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Para lo cual declaro:</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Que conozco las condiciones establecidas en el presente Pliego de Condiciones, publicados por la </w:t>
      </w:r>
      <w:r>
        <w:rPr>
          <w:rFonts w:ascii="Arial Narrow" w:eastAsia="Times New Roman" w:hAnsi="Arial Narrow" w:cs="Tahoma"/>
          <w:sz w:val="20"/>
          <w:szCs w:val="20"/>
          <w:lang w:val="es-ES"/>
        </w:rPr>
        <w:t xml:space="preserve">Universidad Libre Sede Barranquilla, y por consiguiente </w:t>
      </w:r>
      <w:r>
        <w:rPr>
          <w:rFonts w:ascii="Arial Narrow" w:eastAsia="Times New Roman" w:hAnsi="Arial Narrow" w:cs="Tahoma"/>
          <w:sz w:val="20"/>
          <w:szCs w:val="20"/>
        </w:rPr>
        <w:t>tengo en mi poder los documentos que lo integran, sus anexos y adendas, razón por la que renunciamos a cualquier reclamación por ignorancia o errónea interpretación de los mismos;</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 a excepción del signatario y de su representado, ninguna otra persona o entidad queda comprometida con esta Propuesta, ni con el Contrato que como consecuencia de ella llegare a formalizarse;</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 conozco el sitio en el cual se ejecutará el suministro y no realizaré ninguna reclamación posterior por desconocimiento del mismo;</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Que me comprometo a realizar el suministro </w:t>
      </w:r>
      <w:r>
        <w:rPr>
          <w:rFonts w:ascii="Arial Narrow" w:eastAsia="Times New Roman" w:hAnsi="Arial Narrow" w:cs="Tahoma"/>
          <w:sz w:val="20"/>
          <w:szCs w:val="20"/>
          <w:lang w:val="es-MX"/>
        </w:rPr>
        <w:t xml:space="preserve">descrito en el encabezado, con los más altos estándares de calidad y cumplimiento; </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 mi Propuesta, presentada en un original y dos (2) copias, consta de _____________ folios;</w:t>
      </w:r>
    </w:p>
    <w:p w:rsidR="00B047C6" w:rsidRDefault="00BC27D8">
      <w:pPr>
        <w:numPr>
          <w:ilvl w:val="0"/>
          <w:numId w:val="12"/>
        </w:numPr>
        <w:spacing w:after="0" w:line="360" w:lineRule="auto"/>
        <w:jc w:val="both"/>
        <w:rPr>
          <w:rFonts w:ascii="Arial Narrow" w:eastAsia="Times New Roman" w:hAnsi="Arial Narrow" w:cs="Tahoma"/>
          <w:sz w:val="20"/>
          <w:szCs w:val="20"/>
        </w:rPr>
      </w:pPr>
      <w:proofErr w:type="gramStart"/>
      <w:r>
        <w:rPr>
          <w:rFonts w:ascii="Arial Narrow" w:eastAsia="Times New Roman" w:hAnsi="Arial Narrow" w:cs="Tahoma"/>
          <w:sz w:val="20"/>
          <w:szCs w:val="20"/>
        </w:rPr>
        <w:t>Que</w:t>
      </w:r>
      <w:proofErr w:type="gramEnd"/>
      <w:r>
        <w:rPr>
          <w:rFonts w:ascii="Arial Narrow" w:eastAsia="Times New Roman" w:hAnsi="Arial Narrow" w:cs="Tahoma"/>
          <w:sz w:val="20"/>
          <w:szCs w:val="20"/>
        </w:rPr>
        <w:t xml:space="preserve"> de acuerdo con mi Propuesta, el precio total de la misma asciende a la suma de pesos ($.........................) m/cte.; </w:t>
      </w:r>
    </w:p>
    <w:p w:rsidR="00B047C6" w:rsidRDefault="00BC27D8">
      <w:pPr>
        <w:numPr>
          <w:ilvl w:val="0"/>
          <w:numId w:val="12"/>
        </w:numPr>
        <w:spacing w:after="0" w:line="360" w:lineRule="auto"/>
        <w:jc w:val="both"/>
        <w:rPr>
          <w:rFonts w:ascii="Arial Narrow" w:eastAsia="Times New Roman" w:hAnsi="Arial Narrow" w:cs="Tahoma"/>
          <w:sz w:val="20"/>
          <w:szCs w:val="20"/>
        </w:rPr>
      </w:pPr>
      <w:proofErr w:type="gramStart"/>
      <w:r>
        <w:rPr>
          <w:rFonts w:ascii="Arial Narrow" w:eastAsia="Times New Roman" w:hAnsi="Arial Narrow" w:cs="Tahoma"/>
          <w:sz w:val="20"/>
          <w:szCs w:val="20"/>
        </w:rPr>
        <w:t>Que</w:t>
      </w:r>
      <w:proofErr w:type="gramEnd"/>
      <w:r>
        <w:rPr>
          <w:rFonts w:ascii="Arial Narrow" w:eastAsia="Times New Roman" w:hAnsi="Arial Narrow" w:cs="Tahoma"/>
          <w:sz w:val="20"/>
          <w:szCs w:val="20"/>
        </w:rPr>
        <w:t xml:space="preserve"> en el evento de resultar favorecido con la adjudicación del Contrato, me comprometo a hacer los trámites necesarios para el perfeccionamiento y ejecución del contrato en el plazo señalado en el Pliego de Condiciones, y no haré cesión del mismo;</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 no registro embargos ni deudas vencidas con los sistemas judicial y financiero del país;</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 ni mi representada ni yo, estamos incursos en sanciones ante la Cámara de Comercio, Procuraduría, Contraloría u otras entidades de Vigilancia y Control;</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 Que todos los bienes de la Sociedad que represento junto con los ingresos y actividades son licitas y ejercidas dentro del marco legal de acuerdo con la legislación colombiana;</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pacing w:val="-3"/>
          <w:sz w:val="20"/>
          <w:szCs w:val="20"/>
        </w:rPr>
        <w:t xml:space="preserve"> Que conozco el Acuerdo Nº 05 de septiembre 12 de 2008 – Reglamento de Contratación, Compras y Pagos de la Universidad Libre y ni </w:t>
      </w:r>
      <w:r>
        <w:rPr>
          <w:rFonts w:ascii="Arial Narrow" w:eastAsia="Times New Roman" w:hAnsi="Arial Narrow" w:cs="Tahoma"/>
          <w:sz w:val="20"/>
          <w:szCs w:val="20"/>
        </w:rPr>
        <w:t>mi representada ni yo estamos incursos en ninguna de las inhabilidades para Contratar con la Universidad Libre;</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Que la dirección comercial de la sociedad que represento, donde se pueden remitir o enviar por correo, notificaciones relacionadas con este proceso de selección, es la siguiente: Ciudad</w:t>
      </w:r>
      <w:proofErr w:type="gramStart"/>
      <w:r>
        <w:rPr>
          <w:rFonts w:ascii="Arial Narrow" w:eastAsia="Times New Roman" w:hAnsi="Arial Narrow" w:cs="Tahoma"/>
          <w:sz w:val="20"/>
          <w:szCs w:val="20"/>
        </w:rPr>
        <w:t>…….</w:t>
      </w:r>
      <w:proofErr w:type="gramEnd"/>
      <w:r>
        <w:rPr>
          <w:rFonts w:ascii="Arial Narrow" w:eastAsia="Times New Roman" w:hAnsi="Arial Narrow" w:cs="Tahoma"/>
          <w:sz w:val="20"/>
          <w:szCs w:val="20"/>
        </w:rPr>
        <w:t>. Departamento………</w:t>
      </w:r>
      <w:proofErr w:type="gramStart"/>
      <w:r>
        <w:rPr>
          <w:rFonts w:ascii="Arial Narrow" w:eastAsia="Times New Roman" w:hAnsi="Arial Narrow" w:cs="Tahoma"/>
          <w:sz w:val="20"/>
          <w:szCs w:val="20"/>
        </w:rPr>
        <w:t>…….</w:t>
      </w:r>
      <w:proofErr w:type="gramEnd"/>
      <w:r>
        <w:rPr>
          <w:rFonts w:ascii="Arial Narrow" w:eastAsia="Times New Roman" w:hAnsi="Arial Narrow" w:cs="Tahoma"/>
          <w:sz w:val="20"/>
          <w:szCs w:val="20"/>
        </w:rPr>
        <w:t>. Tel.………………</w:t>
      </w:r>
      <w:proofErr w:type="gramStart"/>
      <w:r>
        <w:rPr>
          <w:rFonts w:ascii="Arial Narrow" w:eastAsia="Times New Roman" w:hAnsi="Arial Narrow" w:cs="Tahoma"/>
          <w:sz w:val="20"/>
          <w:szCs w:val="20"/>
        </w:rPr>
        <w:t>…….</w:t>
      </w:r>
      <w:proofErr w:type="gramEnd"/>
      <w:r>
        <w:rPr>
          <w:rFonts w:ascii="Arial Narrow" w:eastAsia="Times New Roman" w:hAnsi="Arial Narrow" w:cs="Tahoma"/>
          <w:sz w:val="20"/>
          <w:szCs w:val="20"/>
        </w:rPr>
        <w:t xml:space="preserve">.Fax. ……………….; </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t xml:space="preserve"> Que me obligo con la Universidad Libre a informar todo cambio de residencia o domicilio que ocurra durante el desarrollo del Contrato que se suscriba como consecuencia de este concurso y hasta su liquidación final;</w:t>
      </w:r>
    </w:p>
    <w:p w:rsidR="00B047C6" w:rsidRDefault="00BC27D8">
      <w:pPr>
        <w:numPr>
          <w:ilvl w:val="0"/>
          <w:numId w:val="12"/>
        </w:numPr>
        <w:spacing w:after="0" w:line="360" w:lineRule="auto"/>
        <w:jc w:val="both"/>
        <w:rPr>
          <w:rFonts w:ascii="Arial Narrow" w:eastAsia="Times New Roman" w:hAnsi="Arial Narrow" w:cs="Tahoma"/>
          <w:sz w:val="20"/>
          <w:szCs w:val="20"/>
        </w:rPr>
      </w:pPr>
      <w:r>
        <w:rPr>
          <w:rFonts w:ascii="Arial Narrow" w:eastAsia="Times New Roman" w:hAnsi="Arial Narrow" w:cs="Tahoma"/>
          <w:sz w:val="20"/>
          <w:szCs w:val="20"/>
        </w:rPr>
        <w:lastRenderedPageBreak/>
        <w:t xml:space="preserve"> </w:t>
      </w:r>
      <w:proofErr w:type="gramStart"/>
      <w:r>
        <w:rPr>
          <w:rFonts w:ascii="Arial Narrow" w:eastAsia="Times New Roman" w:hAnsi="Arial Narrow" w:cs="Tahoma"/>
          <w:sz w:val="20"/>
          <w:szCs w:val="20"/>
        </w:rPr>
        <w:t>Que</w:t>
      </w:r>
      <w:proofErr w:type="gramEnd"/>
      <w:r>
        <w:rPr>
          <w:rFonts w:ascii="Arial Narrow" w:eastAsia="Times New Roman" w:hAnsi="Arial Narrow" w:cs="Tahoma"/>
          <w:sz w:val="20"/>
          <w:szCs w:val="20"/>
        </w:rPr>
        <w:t xml:space="preserve"> para efectos legales, hago constar que la información suministrada y certificada es totalmente cierta y puede ser verificada.</w:t>
      </w:r>
    </w:p>
    <w:p w:rsidR="00B047C6" w:rsidRDefault="00B047C6">
      <w:pPr>
        <w:spacing w:after="0" w:line="360" w:lineRule="auto"/>
        <w:jc w:val="both"/>
        <w:rPr>
          <w:rFonts w:ascii="Arial Narrow" w:eastAsia="Times New Roman" w:hAnsi="Arial Narrow" w:cs="Arial"/>
          <w:sz w:val="20"/>
          <w:szCs w:val="20"/>
          <w:lang w:bidi="kn-IN"/>
        </w:rPr>
      </w:pP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Dirección: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Teléfono: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Fax: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Correo Electrónico: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NIT.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A continuación, relaciono la documentación exigida por ustedes y que incluyo en la oferta y la cantidad de folios que la integran: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Firma: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Nombre: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Número de Identificación: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NIT: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 xml:space="preserve">Régimen de impuestos al que pertenece: </w:t>
      </w: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Número de Folios</w:t>
      </w:r>
    </w:p>
    <w:p w:rsidR="00B047C6" w:rsidRDefault="00B047C6">
      <w:pPr>
        <w:spacing w:after="0" w:line="360" w:lineRule="auto"/>
        <w:jc w:val="both"/>
        <w:rPr>
          <w:rFonts w:ascii="Arial Narrow" w:eastAsia="Times New Roman" w:hAnsi="Arial Narrow" w:cs="Arial"/>
          <w:sz w:val="20"/>
          <w:szCs w:val="20"/>
          <w:lang w:bidi="kn-IN"/>
        </w:rPr>
      </w:pPr>
    </w:p>
    <w:p w:rsidR="00B047C6" w:rsidRDefault="00BC27D8">
      <w:pPr>
        <w:spacing w:after="0" w:line="360" w:lineRule="auto"/>
        <w:jc w:val="both"/>
        <w:rPr>
          <w:rFonts w:ascii="Arial Narrow" w:eastAsia="Times New Roman" w:hAnsi="Arial Narrow" w:cs="Arial"/>
          <w:sz w:val="20"/>
          <w:szCs w:val="20"/>
          <w:lang w:bidi="kn-IN"/>
        </w:rPr>
      </w:pPr>
      <w:r>
        <w:rPr>
          <w:rFonts w:ascii="Arial Narrow" w:eastAsia="Times New Roman" w:hAnsi="Arial Narrow" w:cs="Arial"/>
          <w:sz w:val="20"/>
          <w:szCs w:val="20"/>
          <w:lang w:bidi="kn-IN"/>
        </w:rPr>
        <w:t>Atentamente,</w:t>
      </w:r>
    </w:p>
    <w:p w:rsidR="00B047C6" w:rsidRDefault="00B047C6">
      <w:pPr>
        <w:spacing w:after="0" w:line="360" w:lineRule="auto"/>
        <w:jc w:val="both"/>
        <w:rPr>
          <w:rFonts w:ascii="Arial Narrow" w:eastAsia="Times New Roman" w:hAnsi="Arial Narrow" w:cs="Arial"/>
          <w:sz w:val="20"/>
          <w:szCs w:val="20"/>
          <w:lang w:bidi="kn-IN"/>
        </w:rPr>
      </w:pPr>
    </w:p>
    <w:p w:rsidR="00B047C6" w:rsidRDefault="00BC27D8">
      <w:pPr>
        <w:spacing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w:t>
      </w:r>
    </w:p>
    <w:p w:rsidR="00B047C6" w:rsidRDefault="00BC27D8">
      <w:pPr>
        <w:spacing w:after="0" w:line="360" w:lineRule="auto"/>
        <w:jc w:val="both"/>
        <w:rPr>
          <w:rFonts w:ascii="Arial Narrow" w:eastAsia="Times New Roman" w:hAnsi="Arial Narrow" w:cs="Arial"/>
          <w:sz w:val="20"/>
          <w:szCs w:val="20"/>
        </w:rPr>
      </w:pPr>
      <w:r>
        <w:rPr>
          <w:rFonts w:ascii="Arial Narrow" w:eastAsia="Times New Roman" w:hAnsi="Arial Narrow" w:cs="Arial"/>
          <w:sz w:val="20"/>
          <w:szCs w:val="20"/>
        </w:rPr>
        <w:t>Firma y Sello (s).</w:t>
      </w:r>
    </w:p>
    <w:p w:rsidR="00B047C6" w:rsidRDefault="00B047C6">
      <w:pPr>
        <w:spacing w:after="0" w:line="360" w:lineRule="auto"/>
        <w:jc w:val="both"/>
        <w:rPr>
          <w:rFonts w:ascii="Arial Narrow" w:eastAsia="Times New Roman" w:hAnsi="Arial Narrow" w:cs="Arial"/>
          <w:sz w:val="20"/>
          <w:szCs w:val="20"/>
        </w:rPr>
      </w:pPr>
    </w:p>
    <w:p w:rsidR="00B047C6" w:rsidRDefault="00BC27D8">
      <w:pPr>
        <w:spacing w:after="0" w:line="360" w:lineRule="auto"/>
        <w:jc w:val="center"/>
        <w:rPr>
          <w:rFonts w:ascii="Arial Narrow" w:eastAsia="Times New Roman" w:hAnsi="Arial Narrow" w:cs="Arial"/>
          <w:b/>
          <w:sz w:val="20"/>
          <w:szCs w:val="20"/>
        </w:rPr>
      </w:pPr>
      <w:r>
        <w:rPr>
          <w:rFonts w:ascii="Arial Narrow" w:eastAsia="Times New Roman" w:hAnsi="Arial Narrow" w:cs="Arial"/>
          <w:b/>
          <w:sz w:val="20"/>
          <w:szCs w:val="20"/>
        </w:rPr>
        <w:t>FIN DEL DOCUMENTO</w:t>
      </w:r>
    </w:p>
    <w:sectPr w:rsidR="00B047C6">
      <w:headerReference w:type="default" r:id="rId13"/>
      <w:footerReference w:type="default" r:id="rId14"/>
      <w:headerReference w:type="first" r:id="rId15"/>
      <w:pgSz w:w="12242" w:h="15842" w:code="1"/>
      <w:pgMar w:top="2410" w:right="1043" w:bottom="2127" w:left="1701" w:header="567" w:footer="1129" w:gutter="0"/>
      <w:paperSrc w:first="25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C05" w:rsidRDefault="006A3C05">
      <w:pPr>
        <w:spacing w:after="0" w:line="240" w:lineRule="auto"/>
      </w:pPr>
      <w:r>
        <w:separator/>
      </w:r>
    </w:p>
  </w:endnote>
  <w:endnote w:type="continuationSeparator" w:id="0">
    <w:p w:rsidR="006A3C05" w:rsidRDefault="006A3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andelGothic BT">
    <w:altName w:val="Courier New"/>
    <w:charset w:val="00"/>
    <w:family w:val="decorative"/>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A96" w:rsidRDefault="00A20A96">
    <w:pPr>
      <w:pStyle w:val="Piedepgina"/>
    </w:pPr>
    <w:r>
      <w:rPr>
        <w:noProof/>
        <w:lang w:eastAsia="es-CO" w:bidi="ar-SA"/>
      </w:rPr>
      <mc:AlternateContent>
        <mc:Choice Requires="wpg">
          <w:drawing>
            <wp:anchor distT="0" distB="0" distL="114300" distR="114300" simplePos="0" relativeHeight="251660288" behindDoc="0" locked="0" layoutInCell="1" allowOverlap="1">
              <wp:simplePos x="0" y="0"/>
              <wp:positionH relativeFrom="margin">
                <wp:posOffset>5254625</wp:posOffset>
              </wp:positionH>
              <wp:positionV relativeFrom="page">
                <wp:posOffset>9348470</wp:posOffset>
              </wp:positionV>
              <wp:extent cx="527685" cy="415925"/>
              <wp:effectExtent l="6350" t="13970" r="8890" b="825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415925"/>
                        <a:chOff x="1743" y="14699"/>
                        <a:chExt cx="688" cy="1129"/>
                      </a:xfrm>
                    </wpg:grpSpPr>
                    <wps:wsp>
                      <wps:cNvPr id="4" name="AutoShape 5"/>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A20A96" w:rsidRDefault="00A20A96">
                            <w:pPr>
                              <w:pStyle w:val="Piedepgina"/>
                              <w:spacing w:before="0" w:line="240" w:lineRule="auto"/>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33</w:t>
                            </w:r>
                            <w:r>
                              <w:rPr>
                                <w:sz w:val="18"/>
                                <w:szCs w:val="18"/>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7" style="position:absolute;left:0;text-align:left;margin-left:413.75pt;margin-top:736.1pt;width:41.55pt;height:32.75pt;z-index:25166028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">
              <v:shapetype id="_x0000_t32" coordsize="21600,21600" o:spt="32" o:oned="t" path="m,l21600,21600e" filled="f">
                <v:path arrowok="t" fillok="f" o:connecttype="none"/>
                <o:lock v:ext="edit" shapetype="t"/>
              </v:shapetype>
              <v:shape id="AutoShape 5"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CVwgAAANoAAAAPAAAAZHJzL2Rvd25yZXYueG1sRI9Pi8Iw&#10;FMTvC36H8ARva+qy/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CYSoCVwgAAANoAAAAPAAAA&#10;AAAAAAAAAAAAAAcCAABkcnMvZG93bnJldi54bWxQSwUGAAAAAAMAAwC3AAAA9gIAAAAA&#10;" strokecolor="#7f7f7f"/>
              <v:rect id="Rectangle 6"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rsidR="00A20A96" w:rsidRDefault="00A20A96">
                      <w:pPr>
                        <w:pStyle w:val="Piedepgina"/>
                        <w:spacing w:before="0" w:line="240" w:lineRule="auto"/>
                        <w:jc w:val="center"/>
                        <w:rPr>
                          <w:sz w:val="18"/>
                          <w:szCs w:val="18"/>
                        </w:rPr>
                      </w:pP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33</w:t>
                      </w:r>
                      <w:r>
                        <w:rPr>
                          <w:sz w:val="18"/>
                          <w:szCs w:val="18"/>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C05" w:rsidRDefault="006A3C05">
      <w:pPr>
        <w:spacing w:after="0" w:line="240" w:lineRule="auto"/>
      </w:pPr>
      <w:r>
        <w:separator/>
      </w:r>
    </w:p>
  </w:footnote>
  <w:footnote w:type="continuationSeparator" w:id="0">
    <w:p w:rsidR="006A3C05" w:rsidRDefault="006A3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A96" w:rsidRDefault="00A20A96">
    <w:pPr>
      <w:pStyle w:val="Encabezado"/>
      <w:spacing w:before="0" w:after="0" w:line="240" w:lineRule="auto"/>
      <w:ind w:right="360"/>
      <w:rPr>
        <w:rFonts w:ascii="Cambria" w:hAnsi="Cambria"/>
        <w:noProof/>
        <w:lang w:eastAsia="es-CO" w:bidi="ar-SA"/>
      </w:rPr>
    </w:pPr>
    <w:r>
      <w:rPr>
        <w:noProof/>
        <w:lang w:val="en-US"/>
      </w:rPr>
      <w:drawing>
        <wp:anchor distT="0" distB="0" distL="114300" distR="114300" simplePos="0" relativeHeight="251671552" behindDoc="1" locked="0" layoutInCell="1" allowOverlap="1">
          <wp:simplePos x="0" y="0"/>
          <wp:positionH relativeFrom="page">
            <wp:posOffset>289302</wp:posOffset>
          </wp:positionH>
          <wp:positionV relativeFrom="paragraph">
            <wp:posOffset>-205946</wp:posOffset>
          </wp:positionV>
          <wp:extent cx="7752770" cy="10032996"/>
          <wp:effectExtent l="0" t="0" r="635" b="698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0" cy="10032996"/>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noProof/>
        <w:lang w:eastAsia="es-CO" w:bidi="ar-SA"/>
      </w:rPr>
      <mc:AlternateContent>
        <mc:Choice Requires="wps">
          <w:drawing>
            <wp:anchor distT="0" distB="0" distL="114300" distR="114300" simplePos="0" relativeHeight="251661312" behindDoc="0" locked="0" layoutInCell="1" allowOverlap="1">
              <wp:simplePos x="0" y="0"/>
              <wp:positionH relativeFrom="column">
                <wp:posOffset>4604673</wp:posOffset>
              </wp:positionH>
              <wp:positionV relativeFrom="paragraph">
                <wp:posOffset>-178890</wp:posOffset>
              </wp:positionV>
              <wp:extent cx="1777041" cy="405082"/>
              <wp:effectExtent l="0" t="0" r="71120" b="527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7041" cy="405082"/>
                      </a:xfrm>
                      <a:prstGeom prst="rect">
                        <a:avLst/>
                      </a:prstGeom>
                      <a:solidFill>
                        <a:srgbClr val="FFFFFF"/>
                      </a:solidFill>
                      <a:ln w="9525">
                        <a:solidFill>
                          <a:srgbClr val="000000"/>
                        </a:solidFill>
                        <a:miter lim="800000"/>
                        <a:headEnd/>
                        <a:tailEnd/>
                      </a:ln>
                      <a:effectLst>
                        <a:outerShdw dist="63500" dir="2212194" algn="ctr" rotWithShape="0">
                          <a:srgbClr val="000000"/>
                        </a:outerShdw>
                      </a:effectLst>
                    </wps:spPr>
                    <wps:txbx>
                      <w:txbxContent>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Pliego de Condiciones</w:t>
                          </w:r>
                        </w:p>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 xml:space="preserve"> </w:t>
                          </w:r>
                          <w:proofErr w:type="spellStart"/>
                          <w:r>
                            <w:rPr>
                              <w:rFonts w:ascii="Arial Narrow" w:hAnsi="Arial Narrow"/>
                              <w:b/>
                              <w:bCs/>
                              <w:sz w:val="16"/>
                              <w:szCs w:val="16"/>
                            </w:rPr>
                            <w:t>N°</w:t>
                          </w:r>
                          <w:proofErr w:type="spellEnd"/>
                          <w:r>
                            <w:rPr>
                              <w:rFonts w:ascii="Arial Narrow" w:hAnsi="Arial Narrow"/>
                              <w:b/>
                              <w:bCs/>
                              <w:sz w:val="16"/>
                              <w:szCs w:val="16"/>
                            </w:rPr>
                            <w:t xml:space="preserve"> 001-2026</w:t>
                          </w:r>
                        </w:p>
                        <w:p w:rsidR="00A20A96" w:rsidRDefault="00A20A96">
                          <w:pPr>
                            <w:jc w:val="center"/>
                            <w:rPr>
                              <w:rFonts w:ascii="Constantia" w:hAnsi="Constantia"/>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62.55pt;margin-top:-14.1pt;width:139.9pt;height:3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">
              <v:shadow on="t" color="black" offset="4pt,3pt"/>
              <v:textbox>
                <w:txbxContent>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Pliego de Condiciones</w:t>
                    </w:r>
                  </w:p>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 xml:space="preserve"> </w:t>
                    </w:r>
                    <w:proofErr w:type="spellStart"/>
                    <w:r>
                      <w:rPr>
                        <w:rFonts w:ascii="Arial Narrow" w:hAnsi="Arial Narrow"/>
                        <w:b/>
                        <w:bCs/>
                        <w:sz w:val="16"/>
                        <w:szCs w:val="16"/>
                      </w:rPr>
                      <w:t>N°</w:t>
                    </w:r>
                    <w:proofErr w:type="spellEnd"/>
                    <w:r>
                      <w:rPr>
                        <w:rFonts w:ascii="Arial Narrow" w:hAnsi="Arial Narrow"/>
                        <w:b/>
                        <w:bCs/>
                        <w:sz w:val="16"/>
                        <w:szCs w:val="16"/>
                      </w:rPr>
                      <w:t xml:space="preserve"> 001-2026</w:t>
                    </w:r>
                  </w:p>
                  <w:p w:rsidR="00A20A96" w:rsidRDefault="00A20A96">
                    <w:pPr>
                      <w:jc w:val="center"/>
                      <w:rPr>
                        <w:rFonts w:ascii="Constantia" w:hAnsi="Constantia"/>
                        <w:b/>
                        <w:bCs/>
                        <w:i/>
                        <w:iCs/>
                      </w:rPr>
                    </w:pPr>
                  </w:p>
                </w:txbxContent>
              </v:textbox>
            </v:shape>
          </w:pict>
        </mc:Fallback>
      </mc:AlternateContent>
    </w: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A96" w:rsidRDefault="00A20A96">
    <w:pPr>
      <w:pStyle w:val="Encabezado"/>
      <w:spacing w:before="0" w:after="0" w:line="240" w:lineRule="auto"/>
      <w:ind w:right="360"/>
      <w:rPr>
        <w:rFonts w:ascii="Cambria" w:hAnsi="Cambria"/>
        <w:noProof/>
        <w:lang w:eastAsia="es-CO" w:bidi="ar-SA"/>
      </w:rPr>
    </w:pPr>
    <w:r>
      <w:rPr>
        <w:rFonts w:ascii="Cambria" w:hAnsi="Cambria"/>
        <w:noProof/>
        <w:lang w:eastAsia="es-CO" w:bidi="ar-SA"/>
      </w:rPr>
      <mc:AlternateContent>
        <mc:Choice Requires="wps">
          <w:drawing>
            <wp:anchor distT="0" distB="0" distL="114300" distR="114300" simplePos="0" relativeHeight="251659264" behindDoc="0" locked="0" layoutInCell="1" allowOverlap="1">
              <wp:simplePos x="0" y="0"/>
              <wp:positionH relativeFrom="column">
                <wp:posOffset>4250673</wp:posOffset>
              </wp:positionH>
              <wp:positionV relativeFrom="paragraph">
                <wp:posOffset>-233491</wp:posOffset>
              </wp:positionV>
              <wp:extent cx="1699146" cy="579898"/>
              <wp:effectExtent l="0" t="0" r="73025" b="4889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146" cy="579898"/>
                      </a:xfrm>
                      <a:prstGeom prst="rect">
                        <a:avLst/>
                      </a:prstGeom>
                      <a:solidFill>
                        <a:srgbClr val="FFFFFF"/>
                      </a:solidFill>
                      <a:ln w="9525">
                        <a:solidFill>
                          <a:srgbClr val="000000"/>
                        </a:solidFill>
                        <a:miter lim="800000"/>
                        <a:headEnd/>
                        <a:tailEnd/>
                      </a:ln>
                      <a:effectLst>
                        <a:outerShdw dist="63500" dir="2212194" algn="ctr" rotWithShape="0">
                          <a:srgbClr val="000000"/>
                        </a:outerShdw>
                      </a:effectLst>
                    </wps:spPr>
                    <wps:txbx>
                      <w:txbxContent>
                        <w:p w:rsidR="00A20A96" w:rsidRDefault="00A20A96">
                          <w:pPr>
                            <w:spacing w:after="0" w:line="240" w:lineRule="auto"/>
                            <w:jc w:val="center"/>
                            <w:rPr>
                              <w:rFonts w:ascii="Arial Narrow" w:hAnsi="Arial Narrow"/>
                              <w:b/>
                              <w:bCs/>
                            </w:rPr>
                          </w:pPr>
                        </w:p>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Pliego de Condiciones</w:t>
                          </w:r>
                        </w:p>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 xml:space="preserve"> </w:t>
                          </w:r>
                          <w:proofErr w:type="spellStart"/>
                          <w:r>
                            <w:rPr>
                              <w:rFonts w:ascii="Arial Narrow" w:hAnsi="Arial Narrow"/>
                              <w:b/>
                              <w:bCs/>
                              <w:sz w:val="16"/>
                              <w:szCs w:val="16"/>
                            </w:rPr>
                            <w:t>N°</w:t>
                          </w:r>
                          <w:proofErr w:type="spellEnd"/>
                          <w:r>
                            <w:rPr>
                              <w:rFonts w:ascii="Arial Narrow" w:hAnsi="Arial Narrow"/>
                              <w:b/>
                              <w:bCs/>
                              <w:sz w:val="16"/>
                              <w:szCs w:val="16"/>
                            </w:rPr>
                            <w:t xml:space="preserve"> 001 – 2026</w:t>
                          </w:r>
                        </w:p>
                        <w:p w:rsidR="00A20A96" w:rsidRDefault="00A20A96">
                          <w:pPr>
                            <w:jc w:val="center"/>
                            <w:rPr>
                              <w:rFonts w:ascii="Constantia" w:hAnsi="Constantia"/>
                              <w:b/>
                              <w:bCs/>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334.7pt;margin-top:-18.4pt;width:133.8pt;height:4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">
              <v:shadow on="t" color="black" offset="4pt,3pt"/>
              <v:textbox>
                <w:txbxContent>
                  <w:p w:rsidR="00A20A96" w:rsidRDefault="00A20A96">
                    <w:pPr>
                      <w:spacing w:after="0" w:line="240" w:lineRule="auto"/>
                      <w:jc w:val="center"/>
                      <w:rPr>
                        <w:rFonts w:ascii="Arial Narrow" w:hAnsi="Arial Narrow"/>
                        <w:b/>
                        <w:bCs/>
                      </w:rPr>
                    </w:pPr>
                  </w:p>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Pliego de Condiciones</w:t>
                    </w:r>
                  </w:p>
                  <w:p w:rsidR="00A20A96" w:rsidRDefault="00A20A96">
                    <w:pPr>
                      <w:spacing w:after="0" w:line="240" w:lineRule="auto"/>
                      <w:jc w:val="center"/>
                      <w:rPr>
                        <w:rFonts w:ascii="Arial Narrow" w:hAnsi="Arial Narrow"/>
                        <w:b/>
                        <w:bCs/>
                        <w:sz w:val="16"/>
                        <w:szCs w:val="16"/>
                      </w:rPr>
                    </w:pPr>
                    <w:r>
                      <w:rPr>
                        <w:rFonts w:ascii="Arial Narrow" w:hAnsi="Arial Narrow"/>
                        <w:b/>
                        <w:bCs/>
                        <w:sz w:val="16"/>
                        <w:szCs w:val="16"/>
                      </w:rPr>
                      <w:t xml:space="preserve"> </w:t>
                    </w:r>
                    <w:proofErr w:type="spellStart"/>
                    <w:r>
                      <w:rPr>
                        <w:rFonts w:ascii="Arial Narrow" w:hAnsi="Arial Narrow"/>
                        <w:b/>
                        <w:bCs/>
                        <w:sz w:val="16"/>
                        <w:szCs w:val="16"/>
                      </w:rPr>
                      <w:t>N°</w:t>
                    </w:r>
                    <w:proofErr w:type="spellEnd"/>
                    <w:r>
                      <w:rPr>
                        <w:rFonts w:ascii="Arial Narrow" w:hAnsi="Arial Narrow"/>
                        <w:b/>
                        <w:bCs/>
                        <w:sz w:val="16"/>
                        <w:szCs w:val="16"/>
                      </w:rPr>
                      <w:t xml:space="preserve"> 001 – 2026</w:t>
                    </w:r>
                  </w:p>
                  <w:p w:rsidR="00A20A96" w:rsidRDefault="00A20A96">
                    <w:pPr>
                      <w:jc w:val="center"/>
                      <w:rPr>
                        <w:rFonts w:ascii="Constantia" w:hAnsi="Constantia"/>
                        <w:b/>
                        <w:bCs/>
                        <w:i/>
                        <w:iCs/>
                      </w:rPr>
                    </w:pPr>
                  </w:p>
                </w:txbxContent>
              </v:textbox>
            </v:shape>
          </w:pict>
        </mc:Fallback>
      </mc:AlternateContent>
    </w:r>
    <w:r>
      <w:rPr>
        <w:noProof/>
        <w:lang w:val="en-US"/>
      </w:rPr>
      <w:drawing>
        <wp:anchor distT="0" distB="0" distL="114300" distR="114300" simplePos="0" relativeHeight="251669504" behindDoc="1" locked="0" layoutInCell="1" allowOverlap="1">
          <wp:simplePos x="0" y="0"/>
          <wp:positionH relativeFrom="page">
            <wp:align>left</wp:align>
          </wp:positionH>
          <wp:positionV relativeFrom="paragraph">
            <wp:posOffset>-206563</wp:posOffset>
          </wp:positionV>
          <wp:extent cx="7752770" cy="10032996"/>
          <wp:effectExtent l="0" t="0" r="635"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52770" cy="10032996"/>
                  </a:xfrm>
                  <a:prstGeom prst="rect">
                    <a:avLst/>
                  </a:prstGeom>
                </pic:spPr>
              </pic:pic>
            </a:graphicData>
          </a:graphic>
          <wp14:sizeRelH relativeFrom="page">
            <wp14:pctWidth>0</wp14:pctWidth>
          </wp14:sizeRelH>
          <wp14:sizeRelV relativeFrom="page">
            <wp14:pctHeight>0</wp14:pctHeight>
          </wp14:sizeRelV>
        </wp:anchor>
      </w:drawing>
    </w: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noProof/>
        <w:lang w:eastAsia="es-CO" w:bidi="ar-SA"/>
      </w:rPr>
    </w:pPr>
  </w:p>
  <w:p w:rsidR="00A20A96" w:rsidRDefault="00A20A96">
    <w:pPr>
      <w:pStyle w:val="Encabezado"/>
      <w:tabs>
        <w:tab w:val="clear" w:pos="4252"/>
        <w:tab w:val="clear" w:pos="8504"/>
        <w:tab w:val="left" w:pos="5306"/>
      </w:tabs>
      <w:spacing w:before="0" w:after="0" w:line="240" w:lineRule="auto"/>
      <w:ind w:right="360"/>
      <w:rPr>
        <w:rFonts w:ascii="Cambria" w:hAnsi="Cambria"/>
        <w:noProof/>
        <w:lang w:eastAsia="es-CO" w:bidi="ar-SA"/>
      </w:rPr>
    </w:pPr>
    <w:r>
      <w:rPr>
        <w:rFonts w:ascii="Cambria" w:hAnsi="Cambria"/>
        <w:noProof/>
        <w:lang w:eastAsia="es-CO" w:bidi="ar-SA"/>
      </w:rPr>
      <w:tab/>
    </w: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p w:rsidR="00A20A96" w:rsidRDefault="00A20A96">
    <w:pPr>
      <w:pStyle w:val="Encabezado"/>
      <w:spacing w:before="0" w:after="0" w:line="240" w:lineRule="auto"/>
      <w:ind w:right="360"/>
      <w:rPr>
        <w:rFonts w:ascii="Cambria" w:hAnsi="Cambria"/>
        <w:noProof/>
        <w:lang w:eastAsia="es-CO"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5pt;height:11.5pt" o:bullet="t">
        <v:imagedata r:id="rId1" o:title="msoE93F"/>
      </v:shape>
    </w:pict>
  </w:numPicBullet>
  <w:abstractNum w:abstractNumId="0" w15:restartNumberingAfterBreak="0">
    <w:nsid w:val="FFFFFF83"/>
    <w:multiLevelType w:val="singleLevel"/>
    <w:tmpl w:val="FC40CCA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B220F6"/>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4B7E88"/>
    <w:multiLevelType w:val="hybridMultilevel"/>
    <w:tmpl w:val="D71CC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36F5BBD"/>
    <w:multiLevelType w:val="hybridMultilevel"/>
    <w:tmpl w:val="41C0C430"/>
    <w:lvl w:ilvl="0" w:tplc="E8DCCFF4">
      <w:start w:val="1"/>
      <w:numFmt w:val="lowerLetter"/>
      <w:lvlText w:val="%1"/>
      <w:lvlJc w:val="left"/>
      <w:pPr>
        <w:tabs>
          <w:tab w:val="num" w:pos="360"/>
        </w:tabs>
        <w:ind w:left="0" w:firstLine="0"/>
      </w:pPr>
      <w:rPr>
        <w:rFonts w:hint="default"/>
      </w:rPr>
    </w:lvl>
    <w:lvl w:ilvl="1" w:tplc="06E246CA">
      <w:start w:val="1"/>
      <w:numFmt w:val="lowerLetter"/>
      <w:lvlText w:val="%2."/>
      <w:lvlJc w:val="left"/>
      <w:pPr>
        <w:tabs>
          <w:tab w:val="num" w:pos="357"/>
        </w:tabs>
        <w:ind w:left="284" w:hanging="284"/>
      </w:pPr>
      <w:rPr>
        <w:rFonts w:hint="default"/>
      </w:rPr>
    </w:lvl>
    <w:lvl w:ilvl="2" w:tplc="4C06DDAC">
      <w:start w:val="1"/>
      <w:numFmt w:val="bullet"/>
      <w:lvlText w:val=""/>
      <w:lvlJc w:val="left"/>
      <w:pPr>
        <w:tabs>
          <w:tab w:val="num" w:pos="0"/>
        </w:tabs>
        <w:ind w:left="227" w:hanging="227"/>
      </w:pPr>
      <w:rPr>
        <w:rFonts w:ascii="Wingdings" w:hAnsi="Wingdings" w:hint="default"/>
        <w:sz w:val="14"/>
        <w:szCs w:val="1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6CF5980"/>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9BB7427"/>
    <w:multiLevelType w:val="multilevel"/>
    <w:tmpl w:val="B4CC7E92"/>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0C47328B"/>
    <w:multiLevelType w:val="hybridMultilevel"/>
    <w:tmpl w:val="10B8DDFA"/>
    <w:lvl w:ilvl="0" w:tplc="453C7960">
      <w:start w:val="1"/>
      <w:numFmt w:val="decimal"/>
      <w:lvlText w:val="%1."/>
      <w:lvlJc w:val="left"/>
      <w:pPr>
        <w:ind w:left="720" w:hanging="360"/>
      </w:pPr>
      <w:rPr>
        <w:rFonts w:ascii="Arial Narrow" w:eastAsiaTheme="minorHAnsi" w:hAnsi="Arial Narrow" w:cs="Verdana"/>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D716927"/>
    <w:multiLevelType w:val="hybridMultilevel"/>
    <w:tmpl w:val="A5DA0FC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735CC1"/>
    <w:multiLevelType w:val="multilevel"/>
    <w:tmpl w:val="3FCE228E"/>
    <w:lvl w:ilvl="0">
      <w:start w:val="1"/>
      <w:numFmt w:val="bullet"/>
      <w:lvlText w:val=""/>
      <w:lvlJc w:val="left"/>
      <w:pPr>
        <w:ind w:left="720" w:hanging="360"/>
      </w:pPr>
      <w:rPr>
        <w:rFonts w:ascii="Symbol" w:hAnsi="Symbol"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16DF1830"/>
    <w:multiLevelType w:val="hybridMultilevel"/>
    <w:tmpl w:val="E1C8542A"/>
    <w:lvl w:ilvl="0" w:tplc="356249BC">
      <w:start w:val="1"/>
      <w:numFmt w:val="bullet"/>
      <w:pStyle w:val="ListaVinheta"/>
      <w:lvlText w:val=""/>
      <w:lvlJc w:val="left"/>
      <w:pPr>
        <w:tabs>
          <w:tab w:val="num" w:pos="454"/>
        </w:tabs>
        <w:ind w:left="510" w:hanging="340"/>
      </w:pPr>
      <w:rPr>
        <w:rFonts w:ascii="Wingdings" w:hAnsi="Wingdings" w:cs="Wingdings" w:hint="default"/>
        <w:sz w:val="16"/>
        <w:szCs w:val="16"/>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17A96073"/>
    <w:multiLevelType w:val="hybridMultilevel"/>
    <w:tmpl w:val="1430E630"/>
    <w:lvl w:ilvl="0" w:tplc="240A000F">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CDB3222"/>
    <w:multiLevelType w:val="hybridMultilevel"/>
    <w:tmpl w:val="F6AA76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22647E"/>
    <w:multiLevelType w:val="hybridMultilevel"/>
    <w:tmpl w:val="AF2A4C32"/>
    <w:lvl w:ilvl="0" w:tplc="40E64C82">
      <w:start w:val="6"/>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14017AB"/>
    <w:multiLevelType w:val="hybridMultilevel"/>
    <w:tmpl w:val="F634CCA8"/>
    <w:lvl w:ilvl="0" w:tplc="F97C8F1C">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1985CBC"/>
    <w:multiLevelType w:val="hybridMultilevel"/>
    <w:tmpl w:val="4872C4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2510682"/>
    <w:multiLevelType w:val="hybridMultilevel"/>
    <w:tmpl w:val="4B36C238"/>
    <w:lvl w:ilvl="0" w:tplc="6B3AE6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8F675EA"/>
    <w:multiLevelType w:val="hybridMultilevel"/>
    <w:tmpl w:val="8A3A762E"/>
    <w:lvl w:ilvl="0" w:tplc="28A824AE">
      <w:numFmt w:val="bullet"/>
      <w:lvlText w:val="-"/>
      <w:lvlJc w:val="left"/>
      <w:pPr>
        <w:ind w:left="720" w:hanging="360"/>
      </w:pPr>
      <w:rPr>
        <w:rFonts w:ascii="Segoe UI" w:eastAsia="Calibri" w:hAnsi="Segoe UI" w:cs="Segoe UI" w:hint="default"/>
        <w:b/>
        <w:color w:val="323130"/>
        <w:sz w:val="2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C942D8B"/>
    <w:multiLevelType w:val="multilevel"/>
    <w:tmpl w:val="D1E83C1C"/>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3FEB4A5F"/>
    <w:multiLevelType w:val="hybridMultilevel"/>
    <w:tmpl w:val="E070ACB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123111F"/>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0" w15:restartNumberingAfterBreak="0">
    <w:nsid w:val="43BD6FE4"/>
    <w:multiLevelType w:val="hybridMultilevel"/>
    <w:tmpl w:val="DE7E3FA8"/>
    <w:lvl w:ilvl="0" w:tplc="A21A46DE">
      <w:start w:val="1"/>
      <w:numFmt w:val="decimal"/>
      <w:pStyle w:val="ListaKonNumeros-1"/>
      <w:lvlText w:val="%1."/>
      <w:lvlJc w:val="left"/>
      <w:pPr>
        <w:ind w:left="360" w:hanging="360"/>
      </w:pPr>
    </w:lvl>
    <w:lvl w:ilvl="1" w:tplc="240A0019">
      <w:start w:val="1"/>
      <w:numFmt w:val="lowerLetter"/>
      <w:lvlText w:val="%2."/>
      <w:lvlJc w:val="left"/>
      <w:pPr>
        <w:ind w:left="1193" w:hanging="360"/>
      </w:pPr>
    </w:lvl>
    <w:lvl w:ilvl="2" w:tplc="240A001B">
      <w:start w:val="1"/>
      <w:numFmt w:val="lowerRoman"/>
      <w:lvlText w:val="%3."/>
      <w:lvlJc w:val="right"/>
      <w:pPr>
        <w:ind w:left="1913" w:hanging="180"/>
      </w:pPr>
    </w:lvl>
    <w:lvl w:ilvl="3" w:tplc="240A000F">
      <w:start w:val="1"/>
      <w:numFmt w:val="decimal"/>
      <w:lvlText w:val="%4."/>
      <w:lvlJc w:val="left"/>
      <w:pPr>
        <w:ind w:left="2633" w:hanging="360"/>
      </w:pPr>
    </w:lvl>
    <w:lvl w:ilvl="4" w:tplc="240A0019">
      <w:start w:val="1"/>
      <w:numFmt w:val="lowerLetter"/>
      <w:lvlText w:val="%5."/>
      <w:lvlJc w:val="left"/>
      <w:pPr>
        <w:ind w:left="3353" w:hanging="360"/>
      </w:pPr>
    </w:lvl>
    <w:lvl w:ilvl="5" w:tplc="240A001B">
      <w:start w:val="1"/>
      <w:numFmt w:val="lowerRoman"/>
      <w:lvlText w:val="%6."/>
      <w:lvlJc w:val="right"/>
      <w:pPr>
        <w:ind w:left="4073" w:hanging="180"/>
      </w:pPr>
    </w:lvl>
    <w:lvl w:ilvl="6" w:tplc="240A000F">
      <w:start w:val="1"/>
      <w:numFmt w:val="decimal"/>
      <w:lvlText w:val="%7."/>
      <w:lvlJc w:val="left"/>
      <w:pPr>
        <w:ind w:left="4793" w:hanging="360"/>
      </w:pPr>
    </w:lvl>
    <w:lvl w:ilvl="7" w:tplc="240A0019">
      <w:start w:val="1"/>
      <w:numFmt w:val="lowerLetter"/>
      <w:lvlText w:val="%8."/>
      <w:lvlJc w:val="left"/>
      <w:pPr>
        <w:ind w:left="5513" w:hanging="360"/>
      </w:pPr>
    </w:lvl>
    <w:lvl w:ilvl="8" w:tplc="240A001B">
      <w:start w:val="1"/>
      <w:numFmt w:val="lowerRoman"/>
      <w:lvlText w:val="%9."/>
      <w:lvlJc w:val="right"/>
      <w:pPr>
        <w:ind w:left="6233" w:hanging="180"/>
      </w:pPr>
    </w:lvl>
  </w:abstractNum>
  <w:abstractNum w:abstractNumId="21" w15:restartNumberingAfterBreak="0">
    <w:nsid w:val="464B747A"/>
    <w:multiLevelType w:val="hybridMultilevel"/>
    <w:tmpl w:val="334A0CF8"/>
    <w:lvl w:ilvl="0" w:tplc="40EE45CC">
      <w:start w:val="15"/>
      <w:numFmt w:val="decimal"/>
      <w:lvlText w:val="%1."/>
      <w:lvlJc w:val="left"/>
      <w:pPr>
        <w:ind w:left="1440" w:hanging="360"/>
      </w:pPr>
      <w:rPr>
        <w:rFonts w:hint="default"/>
        <w:b/>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2" w15:restartNumberingAfterBreak="0">
    <w:nsid w:val="47F7166F"/>
    <w:multiLevelType w:val="hybridMultilevel"/>
    <w:tmpl w:val="B440A490"/>
    <w:lvl w:ilvl="0" w:tplc="E28A84DC">
      <w:start w:val="1"/>
      <w:numFmt w:val="lowerLetter"/>
      <w:pStyle w:val="Ttulo4"/>
      <w:lvlText w:val="%1."/>
      <w:lvlJc w:val="left"/>
      <w:pPr>
        <w:ind w:left="502"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495E5ECF"/>
    <w:multiLevelType w:val="hybridMultilevel"/>
    <w:tmpl w:val="F9EED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05F14F9"/>
    <w:multiLevelType w:val="hybridMultilevel"/>
    <w:tmpl w:val="6E46D5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7274E2C"/>
    <w:multiLevelType w:val="hybridMultilevel"/>
    <w:tmpl w:val="756054AE"/>
    <w:lvl w:ilvl="0" w:tplc="E33883AA">
      <w:start w:val="1"/>
      <w:numFmt w:val="bullet"/>
      <w:lvlText w:val="-"/>
      <w:lvlJc w:val="left"/>
      <w:pPr>
        <w:ind w:left="720" w:hanging="360"/>
      </w:pPr>
      <w:rPr>
        <w:rFonts w:ascii="Arial Narrow" w:eastAsiaTheme="minorHAnsi" w:hAnsi="Arial Narrow"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9B16756"/>
    <w:multiLevelType w:val="hybridMultilevel"/>
    <w:tmpl w:val="33E06142"/>
    <w:lvl w:ilvl="0" w:tplc="ABD69DB4">
      <w:start w:val="1"/>
      <w:numFmt w:val="bullet"/>
      <w:lvlText w:val=""/>
      <w:lvlJc w:val="left"/>
      <w:pPr>
        <w:tabs>
          <w:tab w:val="num" w:pos="0"/>
        </w:tabs>
        <w:ind w:left="227" w:hanging="227"/>
      </w:pPr>
      <w:rPr>
        <w:rFonts w:ascii="Wingdings" w:hAnsi="Wingdings" w:hint="default"/>
        <w:sz w:val="14"/>
        <w:szCs w:val="14"/>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B21133"/>
    <w:multiLevelType w:val="hybridMultilevel"/>
    <w:tmpl w:val="9C18BC1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A8836DD"/>
    <w:multiLevelType w:val="hybridMultilevel"/>
    <w:tmpl w:val="DE1690DE"/>
    <w:lvl w:ilvl="0" w:tplc="DB26D3EE">
      <w:numFmt w:val="bullet"/>
      <w:lvlText w:val="-"/>
      <w:lvlJc w:val="left"/>
      <w:pPr>
        <w:ind w:left="720" w:hanging="360"/>
      </w:pPr>
      <w:rPr>
        <w:rFonts w:ascii="Arial Narrow" w:eastAsia="Calibri"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C316E7D"/>
    <w:multiLevelType w:val="multilevel"/>
    <w:tmpl w:val="0930E7CE"/>
    <w:lvl w:ilvl="0">
      <w:start w:val="1"/>
      <w:numFmt w:val="decimal"/>
      <w:pStyle w:val="titulosDEAPARTADO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9D587E"/>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70151324"/>
    <w:multiLevelType w:val="hybridMultilevel"/>
    <w:tmpl w:val="CC7A0ADC"/>
    <w:lvl w:ilvl="0" w:tplc="EBF0F2B8">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6F974C4"/>
    <w:multiLevelType w:val="hybridMultilevel"/>
    <w:tmpl w:val="AAFAAEA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123F77"/>
    <w:multiLevelType w:val="hybridMultilevel"/>
    <w:tmpl w:val="16DC59C4"/>
    <w:lvl w:ilvl="0" w:tplc="073E15EE">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7140FDC"/>
    <w:multiLevelType w:val="hybridMultilevel"/>
    <w:tmpl w:val="52AAA60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742014E"/>
    <w:multiLevelType w:val="hybridMultilevel"/>
    <w:tmpl w:val="C33089A0"/>
    <w:lvl w:ilvl="0" w:tplc="26D8A24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745565C"/>
    <w:multiLevelType w:val="hybridMultilevel"/>
    <w:tmpl w:val="AF748DB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BD5734A"/>
    <w:multiLevelType w:val="hybridMultilevel"/>
    <w:tmpl w:val="E636456E"/>
    <w:lvl w:ilvl="0" w:tplc="10804BDC">
      <w:start w:val="1"/>
      <w:numFmt w:val="lowerLetter"/>
      <w:pStyle w:val="ListaKnLetras"/>
      <w:lvlText w:val="%1."/>
      <w:lvlJc w:val="left"/>
      <w:pPr>
        <w:tabs>
          <w:tab w:val="num" w:pos="794"/>
        </w:tabs>
        <w:ind w:left="850" w:hanging="340"/>
      </w:pPr>
      <w:rPr>
        <w:rFonts w:hint="default"/>
        <w:sz w:val="16"/>
        <w:szCs w:val="16"/>
      </w:rPr>
    </w:lvl>
    <w:lvl w:ilvl="1" w:tplc="0C0A0003">
      <w:start w:val="1"/>
      <w:numFmt w:val="bullet"/>
      <w:lvlText w:val="o"/>
      <w:lvlJc w:val="left"/>
      <w:pPr>
        <w:tabs>
          <w:tab w:val="num" w:pos="1780"/>
        </w:tabs>
        <w:ind w:left="1780" w:hanging="360"/>
      </w:pPr>
      <w:rPr>
        <w:rFonts w:ascii="Courier New" w:hAnsi="Courier New" w:cs="Courier New" w:hint="default"/>
      </w:rPr>
    </w:lvl>
    <w:lvl w:ilvl="2" w:tplc="0C0A0005">
      <w:start w:val="1"/>
      <w:numFmt w:val="bullet"/>
      <w:lvlText w:val=""/>
      <w:lvlJc w:val="left"/>
      <w:pPr>
        <w:tabs>
          <w:tab w:val="num" w:pos="2500"/>
        </w:tabs>
        <w:ind w:left="2500" w:hanging="360"/>
      </w:pPr>
      <w:rPr>
        <w:rFonts w:ascii="Wingdings" w:hAnsi="Wingdings" w:cs="Wingdings" w:hint="default"/>
      </w:rPr>
    </w:lvl>
    <w:lvl w:ilvl="3" w:tplc="0C0A0001">
      <w:start w:val="1"/>
      <w:numFmt w:val="bullet"/>
      <w:lvlText w:val=""/>
      <w:lvlJc w:val="left"/>
      <w:pPr>
        <w:tabs>
          <w:tab w:val="num" w:pos="3220"/>
        </w:tabs>
        <w:ind w:left="3220" w:hanging="360"/>
      </w:pPr>
      <w:rPr>
        <w:rFonts w:ascii="Symbol" w:hAnsi="Symbol" w:cs="Symbol" w:hint="default"/>
      </w:rPr>
    </w:lvl>
    <w:lvl w:ilvl="4" w:tplc="0C0A0003">
      <w:start w:val="1"/>
      <w:numFmt w:val="bullet"/>
      <w:lvlText w:val="o"/>
      <w:lvlJc w:val="left"/>
      <w:pPr>
        <w:tabs>
          <w:tab w:val="num" w:pos="3940"/>
        </w:tabs>
        <w:ind w:left="3940" w:hanging="360"/>
      </w:pPr>
      <w:rPr>
        <w:rFonts w:ascii="Courier New" w:hAnsi="Courier New" w:cs="Courier New" w:hint="default"/>
      </w:rPr>
    </w:lvl>
    <w:lvl w:ilvl="5" w:tplc="0C0A0005">
      <w:start w:val="1"/>
      <w:numFmt w:val="bullet"/>
      <w:lvlText w:val=""/>
      <w:lvlJc w:val="left"/>
      <w:pPr>
        <w:tabs>
          <w:tab w:val="num" w:pos="4660"/>
        </w:tabs>
        <w:ind w:left="4660" w:hanging="360"/>
      </w:pPr>
      <w:rPr>
        <w:rFonts w:ascii="Wingdings" w:hAnsi="Wingdings" w:cs="Wingdings" w:hint="default"/>
      </w:rPr>
    </w:lvl>
    <w:lvl w:ilvl="6" w:tplc="0C0A0001">
      <w:start w:val="1"/>
      <w:numFmt w:val="bullet"/>
      <w:lvlText w:val=""/>
      <w:lvlJc w:val="left"/>
      <w:pPr>
        <w:tabs>
          <w:tab w:val="num" w:pos="5380"/>
        </w:tabs>
        <w:ind w:left="5380" w:hanging="360"/>
      </w:pPr>
      <w:rPr>
        <w:rFonts w:ascii="Symbol" w:hAnsi="Symbol" w:cs="Symbol" w:hint="default"/>
      </w:rPr>
    </w:lvl>
    <w:lvl w:ilvl="7" w:tplc="0C0A0003">
      <w:start w:val="1"/>
      <w:numFmt w:val="bullet"/>
      <w:lvlText w:val="o"/>
      <w:lvlJc w:val="left"/>
      <w:pPr>
        <w:tabs>
          <w:tab w:val="num" w:pos="6100"/>
        </w:tabs>
        <w:ind w:left="6100" w:hanging="360"/>
      </w:pPr>
      <w:rPr>
        <w:rFonts w:ascii="Courier New" w:hAnsi="Courier New" w:cs="Courier New" w:hint="default"/>
      </w:rPr>
    </w:lvl>
    <w:lvl w:ilvl="8" w:tplc="0C0A0005">
      <w:start w:val="1"/>
      <w:numFmt w:val="bullet"/>
      <w:lvlText w:val=""/>
      <w:lvlJc w:val="left"/>
      <w:pPr>
        <w:tabs>
          <w:tab w:val="num" w:pos="6820"/>
        </w:tabs>
        <w:ind w:left="6820" w:hanging="360"/>
      </w:pPr>
      <w:rPr>
        <w:rFonts w:ascii="Wingdings" w:hAnsi="Wingdings" w:cs="Wingdings" w:hint="default"/>
      </w:rPr>
    </w:lvl>
  </w:abstractNum>
  <w:abstractNum w:abstractNumId="38" w15:restartNumberingAfterBreak="0">
    <w:nsid w:val="7BFD681A"/>
    <w:multiLevelType w:val="multilevel"/>
    <w:tmpl w:val="CA36EC8E"/>
    <w:lvl w:ilvl="0">
      <w:start w:val="1"/>
      <w:numFmt w:val="decimal"/>
      <w:lvlText w:val="%1."/>
      <w:lvlJc w:val="left"/>
      <w:pPr>
        <w:ind w:left="720" w:hanging="360"/>
      </w:pPr>
      <w:rPr>
        <w:rFonts w:ascii="Arial Narrow" w:eastAsia="Times New Roman" w:hAnsi="Arial Narrow" w:cs="Arial"/>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DD535A9"/>
    <w:multiLevelType w:val="multilevel"/>
    <w:tmpl w:val="75AE3254"/>
    <w:lvl w:ilvl="0">
      <w:start w:val="1"/>
      <w:numFmt w:val="decimal"/>
      <w:pStyle w:val="Ttulo1"/>
      <w:lvlText w:val="%1."/>
      <w:lvlJc w:val="left"/>
      <w:pPr>
        <w:ind w:left="360" w:hanging="360"/>
      </w:pPr>
      <w:rPr>
        <w:rFonts w:ascii="Arial Narrow" w:hAnsi="Arial Narrow" w:cs="Tempus Sans ITC" w:hint="default"/>
        <w:sz w:val="24"/>
        <w:szCs w:val="24"/>
      </w:rPr>
    </w:lvl>
    <w:lvl w:ilvl="1">
      <w:start w:val="1"/>
      <w:numFmt w:val="decimal"/>
      <w:pStyle w:val="Ttulo2"/>
      <w:lvlText w:val="%1.%2"/>
      <w:lvlJc w:val="left"/>
      <w:pPr>
        <w:ind w:left="576" w:hanging="576"/>
      </w:pPr>
      <w:rPr>
        <w:rFonts w:ascii="Arial Narrow" w:hAnsi="Arial Narrow" w:cs="Tempus Sans ITC" w:hint="default"/>
        <w:sz w:val="22"/>
        <w:szCs w:val="22"/>
      </w:rPr>
    </w:lvl>
    <w:lvl w:ilvl="2">
      <w:start w:val="1"/>
      <w:numFmt w:val="decimal"/>
      <w:pStyle w:val="Ttulo3"/>
      <w:lvlText w:val="%1.%2.%3"/>
      <w:lvlJc w:val="left"/>
      <w:pPr>
        <w:ind w:left="720" w:hanging="720"/>
      </w:pPr>
      <w:rPr>
        <w:rFonts w:ascii="Arial Narrow" w:hAnsi="Arial Narrow" w:cs="Tempus Sans ITC" w:hint="default"/>
        <w:sz w:val="22"/>
        <w:szCs w:val="22"/>
      </w:r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0" w15:restartNumberingAfterBreak="0">
    <w:nsid w:val="7EC75FE4"/>
    <w:multiLevelType w:val="multilevel"/>
    <w:tmpl w:val="8C18E7EC"/>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color w:val="auto"/>
        <w:sz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9"/>
  </w:num>
  <w:num w:numId="2">
    <w:abstractNumId w:val="39"/>
  </w:num>
  <w:num w:numId="3">
    <w:abstractNumId w:val="20"/>
  </w:num>
  <w:num w:numId="4">
    <w:abstractNumId w:val="37"/>
  </w:num>
  <w:num w:numId="5">
    <w:abstractNumId w:val="22"/>
  </w:num>
  <w:num w:numId="6">
    <w:abstractNumId w:val="1"/>
  </w:num>
  <w:num w:numId="7">
    <w:abstractNumId w:val="0"/>
  </w:num>
  <w:num w:numId="8">
    <w:abstractNumId w:val="26"/>
  </w:num>
  <w:num w:numId="9">
    <w:abstractNumId w:val="29"/>
  </w:num>
  <w:num w:numId="10">
    <w:abstractNumId w:val="3"/>
  </w:num>
  <w:num w:numId="11">
    <w:abstractNumId w:val="32"/>
  </w:num>
  <w:num w:numId="12">
    <w:abstractNumId w:val="18"/>
  </w:num>
  <w:num w:numId="13">
    <w:abstractNumId w:val="12"/>
  </w:num>
  <w:num w:numId="14">
    <w:abstractNumId w:val="33"/>
  </w:num>
  <w:num w:numId="15">
    <w:abstractNumId w:val="13"/>
  </w:num>
  <w:num w:numId="16">
    <w:abstractNumId w:val="10"/>
  </w:num>
  <w:num w:numId="17">
    <w:abstractNumId w:val="11"/>
  </w:num>
  <w:num w:numId="18">
    <w:abstractNumId w:val="2"/>
  </w:num>
  <w:num w:numId="19">
    <w:abstractNumId w:val="5"/>
  </w:num>
  <w:num w:numId="20">
    <w:abstractNumId w:val="24"/>
  </w:num>
  <w:num w:numId="21">
    <w:abstractNumId w:val="23"/>
  </w:num>
  <w:num w:numId="22">
    <w:abstractNumId w:val="15"/>
  </w:num>
  <w:num w:numId="23">
    <w:abstractNumId w:val="27"/>
  </w:num>
  <w:num w:numId="24">
    <w:abstractNumId w:val="31"/>
  </w:num>
  <w:num w:numId="25">
    <w:abstractNumId w:val="39"/>
    <w:lvlOverride w:ilvl="0">
      <w:startOverride w:val="2"/>
    </w:lvlOverride>
    <w:lvlOverride w:ilvl="1">
      <w:startOverride w:val="13"/>
    </w:lvlOverride>
  </w:num>
  <w:num w:numId="26">
    <w:abstractNumId w:val="38"/>
  </w:num>
  <w:num w:numId="27">
    <w:abstractNumId w:val="4"/>
  </w:num>
  <w:num w:numId="28">
    <w:abstractNumId w:val="40"/>
  </w:num>
  <w:num w:numId="29">
    <w:abstractNumId w:val="8"/>
  </w:num>
  <w:num w:numId="30">
    <w:abstractNumId w:val="30"/>
  </w:num>
  <w:num w:numId="31">
    <w:abstractNumId w:val="16"/>
  </w:num>
  <w:num w:numId="32">
    <w:abstractNumId w:val="34"/>
  </w:num>
  <w:num w:numId="33">
    <w:abstractNumId w:val="28"/>
  </w:num>
  <w:num w:numId="34">
    <w:abstractNumId w:val="14"/>
  </w:num>
  <w:num w:numId="35">
    <w:abstractNumId w:val="6"/>
  </w:num>
  <w:num w:numId="36">
    <w:abstractNumId w:val="25"/>
  </w:num>
  <w:num w:numId="37">
    <w:abstractNumId w:val="19"/>
  </w:num>
  <w:num w:numId="38">
    <w:abstractNumId w:val="36"/>
  </w:num>
  <w:num w:numId="39">
    <w:abstractNumId w:val="7"/>
  </w:num>
  <w:num w:numId="40">
    <w:abstractNumId w:val="35"/>
  </w:num>
  <w:num w:numId="41">
    <w:abstractNumId w:val="17"/>
  </w:num>
  <w:num w:numId="42">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7C6"/>
    <w:rsid w:val="000E0358"/>
    <w:rsid w:val="00340DE6"/>
    <w:rsid w:val="005428D3"/>
    <w:rsid w:val="00557E7B"/>
    <w:rsid w:val="005E39BA"/>
    <w:rsid w:val="006344CB"/>
    <w:rsid w:val="006477EE"/>
    <w:rsid w:val="006A3C05"/>
    <w:rsid w:val="006F0306"/>
    <w:rsid w:val="008021DB"/>
    <w:rsid w:val="00931F02"/>
    <w:rsid w:val="00951F03"/>
    <w:rsid w:val="009E5483"/>
    <w:rsid w:val="00A20A96"/>
    <w:rsid w:val="00B047C6"/>
    <w:rsid w:val="00B34D68"/>
    <w:rsid w:val="00BA0149"/>
    <w:rsid w:val="00BB04FD"/>
    <w:rsid w:val="00BC0C56"/>
    <w:rsid w:val="00BC27D8"/>
    <w:rsid w:val="00C10BF7"/>
    <w:rsid w:val="00D01489"/>
    <w:rsid w:val="00E657FC"/>
    <w:rsid w:val="00E8740A"/>
    <w:rsid w:val="00F606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46E288"/>
  <w15:chartTrackingRefBased/>
  <w15:docId w15:val="{C3BF6BDF-C6AD-4948-A3B0-3EC80224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pPr>
      <w:numPr>
        <w:numId w:val="2"/>
      </w:numPr>
      <w:pBdr>
        <w:top w:val="single" w:sz="8" w:space="0" w:color="B0CCB0"/>
        <w:left w:val="single" w:sz="8" w:space="0" w:color="B0CCB0"/>
        <w:bottom w:val="single" w:sz="8" w:space="0" w:color="B0CCB0"/>
        <w:right w:val="single" w:sz="8" w:space="0" w:color="B0CCB0"/>
      </w:pBdr>
      <w:shd w:val="clear" w:color="auto" w:fill="EFF4EF"/>
      <w:spacing w:before="120" w:after="120" w:line="240" w:lineRule="auto"/>
      <w:ind w:left="357" w:hanging="357"/>
      <w:jc w:val="both"/>
      <w:outlineLvl w:val="0"/>
    </w:pPr>
    <w:rPr>
      <w:rFonts w:ascii="Constantia" w:eastAsia="Times New Roman" w:hAnsi="Constantia" w:cs="Tunga"/>
      <w:b/>
      <w:bCs/>
      <w:color w:val="4A724A"/>
      <w:sz w:val="24"/>
      <w:szCs w:val="24"/>
      <w:lang w:bidi="kn-IN"/>
    </w:rPr>
  </w:style>
  <w:style w:type="paragraph" w:styleId="Ttulo2">
    <w:name w:val="heading 2"/>
    <w:basedOn w:val="Normal"/>
    <w:next w:val="Normal"/>
    <w:link w:val="Ttulo2Car"/>
    <w:uiPriority w:val="9"/>
    <w:qFormat/>
    <w:pPr>
      <w:numPr>
        <w:ilvl w:val="1"/>
        <w:numId w:val="2"/>
      </w:numPr>
      <w:pBdr>
        <w:top w:val="single" w:sz="4" w:space="0" w:color="B0CCB0"/>
        <w:left w:val="single" w:sz="48" w:space="2" w:color="B0CCB0"/>
        <w:bottom w:val="single" w:sz="4" w:space="0" w:color="B0CCB0"/>
        <w:right w:val="single" w:sz="4" w:space="4" w:color="B0CCB0"/>
      </w:pBdr>
      <w:spacing w:before="360" w:after="120" w:line="269" w:lineRule="auto"/>
      <w:ind w:left="578" w:hanging="578"/>
      <w:jc w:val="both"/>
      <w:outlineLvl w:val="1"/>
    </w:pPr>
    <w:rPr>
      <w:rFonts w:ascii="Cambria" w:eastAsia="Times New Roman" w:hAnsi="Cambria" w:cs="Tunga"/>
      <w:b/>
      <w:bCs/>
      <w:lang w:bidi="kn-IN"/>
    </w:rPr>
  </w:style>
  <w:style w:type="paragraph" w:styleId="Ttulo3">
    <w:name w:val="heading 3"/>
    <w:basedOn w:val="Normal"/>
    <w:next w:val="Normal"/>
    <w:link w:val="Ttulo3Car"/>
    <w:qFormat/>
    <w:pPr>
      <w:numPr>
        <w:ilvl w:val="2"/>
        <w:numId w:val="2"/>
      </w:numPr>
      <w:pBdr>
        <w:left w:val="single" w:sz="48" w:space="2" w:color="B0CCB0"/>
        <w:bottom w:val="single" w:sz="4" w:space="0" w:color="B0CCB0"/>
      </w:pBdr>
      <w:spacing w:before="200" w:after="100" w:line="240" w:lineRule="auto"/>
      <w:jc w:val="both"/>
      <w:outlineLvl w:val="2"/>
    </w:pPr>
    <w:rPr>
      <w:rFonts w:ascii="Constantia" w:eastAsia="Times New Roman" w:hAnsi="Constantia" w:cs="Tunga"/>
      <w:b/>
      <w:bCs/>
      <w:color w:val="75A675"/>
      <w:sz w:val="20"/>
      <w:szCs w:val="20"/>
      <w:lang w:bidi="kn-IN"/>
    </w:rPr>
  </w:style>
  <w:style w:type="paragraph" w:styleId="Ttulo4">
    <w:name w:val="heading 4"/>
    <w:basedOn w:val="Normal"/>
    <w:next w:val="Normal"/>
    <w:link w:val="Ttulo4Car"/>
    <w:qFormat/>
    <w:pPr>
      <w:numPr>
        <w:numId w:val="5"/>
      </w:numPr>
      <w:pBdr>
        <w:left w:val="single" w:sz="4" w:space="2" w:color="B0CCB0"/>
        <w:bottom w:val="single" w:sz="4" w:space="2" w:color="B0CCB0"/>
      </w:pBdr>
      <w:spacing w:before="200" w:after="100" w:line="240" w:lineRule="auto"/>
      <w:jc w:val="both"/>
      <w:outlineLvl w:val="3"/>
    </w:pPr>
    <w:rPr>
      <w:rFonts w:ascii="Constantia" w:eastAsia="Times New Roman" w:hAnsi="Constantia" w:cs="Constantia"/>
      <w:b/>
      <w:bCs/>
      <w:color w:val="75A675"/>
    </w:rPr>
  </w:style>
  <w:style w:type="paragraph" w:styleId="Ttulo5">
    <w:name w:val="heading 5"/>
    <w:basedOn w:val="Normal"/>
    <w:next w:val="Normal"/>
    <w:link w:val="Ttulo5Car"/>
    <w:qFormat/>
    <w:pPr>
      <w:numPr>
        <w:ilvl w:val="4"/>
        <w:numId w:val="2"/>
      </w:numPr>
      <w:pBdr>
        <w:left w:val="dotted" w:sz="4" w:space="2" w:color="B0CCB0"/>
        <w:bottom w:val="dotted" w:sz="4" w:space="2" w:color="B0CCB0"/>
      </w:pBdr>
      <w:spacing w:before="200" w:after="100" w:line="240" w:lineRule="auto"/>
      <w:jc w:val="both"/>
      <w:outlineLvl w:val="4"/>
    </w:pPr>
    <w:rPr>
      <w:rFonts w:ascii="Constantia" w:eastAsia="Times New Roman" w:hAnsi="Constantia" w:cs="Tunga"/>
      <w:b/>
      <w:bCs/>
      <w:color w:val="75A675"/>
      <w:sz w:val="20"/>
      <w:szCs w:val="20"/>
      <w:lang w:bidi="kn-IN"/>
    </w:rPr>
  </w:style>
  <w:style w:type="paragraph" w:styleId="Ttulo6">
    <w:name w:val="heading 6"/>
    <w:aliases w:val="Appendix,T1,H6,Legal Level 1.,sub-dash,sd,DTSÜberschrift 6,DTS‹berschrift 6,6,Requirement,h6,H61,61,h61,Requirement1,H62,62,h62,H611,611,h611,Requirement11,H63,63,h63,Requirement3,H64,64,h64,Requirement4,H65,65,h65,Requirement5,H621,621,h621"/>
    <w:basedOn w:val="Normal"/>
    <w:next w:val="Normal"/>
    <w:link w:val="Ttulo6Car"/>
    <w:qFormat/>
    <w:pPr>
      <w:numPr>
        <w:ilvl w:val="5"/>
        <w:numId w:val="2"/>
      </w:numPr>
      <w:pBdr>
        <w:bottom w:val="single" w:sz="4" w:space="2" w:color="DFEADF"/>
      </w:pBdr>
      <w:spacing w:before="200" w:after="100" w:line="240" w:lineRule="auto"/>
      <w:jc w:val="both"/>
      <w:outlineLvl w:val="5"/>
    </w:pPr>
    <w:rPr>
      <w:rFonts w:ascii="Constantia" w:eastAsia="Times New Roman" w:hAnsi="Constantia" w:cs="Tunga"/>
      <w:color w:val="75A675"/>
      <w:sz w:val="20"/>
      <w:szCs w:val="20"/>
      <w:lang w:bidi="kn-IN"/>
    </w:rPr>
  </w:style>
  <w:style w:type="paragraph" w:styleId="Ttulo7">
    <w:name w:val="heading 7"/>
    <w:aliases w:val="L7,letter list,Legal Level 1.1.,DTSÜberschrift 7,DTS‹berschrift 7,7,Objective,ExhibitTitle,st,heading7,req3,71,ExhibitTitle1,st1,Objective1,heading71,req31,72,ExhibitTitle2,st2,Objective2,heading72,req32,711,ExhibitTitle11,st11,Objective11"/>
    <w:basedOn w:val="Normal"/>
    <w:next w:val="Normal"/>
    <w:link w:val="Ttulo7Car"/>
    <w:qFormat/>
    <w:pPr>
      <w:numPr>
        <w:ilvl w:val="6"/>
        <w:numId w:val="2"/>
      </w:numPr>
      <w:pBdr>
        <w:bottom w:val="dotted" w:sz="4" w:space="2" w:color="CFE0CF"/>
      </w:pBdr>
      <w:spacing w:before="200" w:after="100" w:line="240" w:lineRule="auto"/>
      <w:jc w:val="both"/>
      <w:outlineLvl w:val="6"/>
    </w:pPr>
    <w:rPr>
      <w:rFonts w:ascii="Constantia" w:eastAsia="Times New Roman" w:hAnsi="Constantia" w:cs="Tunga"/>
      <w:color w:val="75A675"/>
      <w:sz w:val="20"/>
      <w:szCs w:val="20"/>
      <w:lang w:bidi="kn-IN"/>
    </w:rPr>
  </w:style>
  <w:style w:type="paragraph" w:styleId="Ttulo8">
    <w:name w:val="heading 8"/>
    <w:aliases w:val="8,FigureTitle,Condition,requirement,req2,req,81,FigureTitle1,Condition1,requirement1,req21,req4,82,FigureTitle2,Condition2,requirement2,req22,req5,811,FigureTitle11,Condition11,requirement11,req211,req41,83,FigureTitle3,Condition3"/>
    <w:basedOn w:val="Normal"/>
    <w:next w:val="Normal"/>
    <w:link w:val="Ttulo8Car"/>
    <w:qFormat/>
    <w:pPr>
      <w:numPr>
        <w:ilvl w:val="7"/>
        <w:numId w:val="2"/>
      </w:numPr>
      <w:spacing w:before="200" w:after="100" w:line="240" w:lineRule="auto"/>
      <w:jc w:val="both"/>
      <w:outlineLvl w:val="7"/>
    </w:pPr>
    <w:rPr>
      <w:rFonts w:ascii="Constantia" w:eastAsia="Times New Roman" w:hAnsi="Constantia" w:cs="Tunga"/>
      <w:color w:val="B0CCB0"/>
      <w:sz w:val="20"/>
      <w:szCs w:val="20"/>
      <w:lang w:bidi="kn-IN"/>
    </w:rPr>
  </w:style>
  <w:style w:type="paragraph" w:styleId="Ttulo9">
    <w:name w:val="heading 9"/>
    <w:aliases w:val="Titre 10,9,Cond'l Reqt.,rb,req bullet,req1,TableTitle,91,TableTitle1,Cond'l Reqt.1,rb1,req bullet1,req11,92,TableTitle2,Cond'l Reqt.2,rb2,req bullet2,req12,911,TableTitle11,Cond'l Reqt.11,rb11,req bullet11,req111,93,TableTitle3"/>
    <w:basedOn w:val="Normal"/>
    <w:next w:val="Normal"/>
    <w:link w:val="Ttulo9Car"/>
    <w:qFormat/>
    <w:pPr>
      <w:numPr>
        <w:ilvl w:val="8"/>
        <w:numId w:val="2"/>
      </w:numPr>
      <w:spacing w:before="200" w:after="100" w:line="240" w:lineRule="auto"/>
      <w:jc w:val="both"/>
      <w:outlineLvl w:val="8"/>
    </w:pPr>
    <w:rPr>
      <w:rFonts w:ascii="Constantia" w:eastAsia="Times New Roman" w:hAnsi="Constantia" w:cs="Tunga"/>
      <w:color w:val="B0CCB0"/>
      <w:sz w:val="20"/>
      <w:szCs w:val="20"/>
      <w:lang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Constantia" w:eastAsia="Times New Roman" w:hAnsi="Constantia" w:cs="Tunga"/>
      <w:b/>
      <w:bCs/>
      <w:color w:val="4A724A"/>
      <w:sz w:val="24"/>
      <w:szCs w:val="24"/>
      <w:shd w:val="clear" w:color="auto" w:fill="EFF4EF"/>
      <w:lang w:bidi="kn-IN"/>
    </w:rPr>
  </w:style>
  <w:style w:type="character" w:customStyle="1" w:styleId="Ttulo2Car">
    <w:name w:val="Título 2 Car"/>
    <w:basedOn w:val="Fuentedeprrafopredeter"/>
    <w:link w:val="Ttulo2"/>
    <w:uiPriority w:val="9"/>
    <w:rPr>
      <w:rFonts w:ascii="Cambria" w:eastAsia="Times New Roman" w:hAnsi="Cambria" w:cs="Tunga"/>
      <w:b/>
      <w:bCs/>
      <w:lang w:bidi="kn-IN"/>
    </w:rPr>
  </w:style>
  <w:style w:type="character" w:customStyle="1" w:styleId="Ttulo3Car">
    <w:name w:val="Título 3 Car"/>
    <w:basedOn w:val="Fuentedeprrafopredeter"/>
    <w:link w:val="Ttulo3"/>
    <w:rPr>
      <w:rFonts w:ascii="Constantia" w:eastAsia="Times New Roman" w:hAnsi="Constantia" w:cs="Tunga"/>
      <w:b/>
      <w:bCs/>
      <w:color w:val="75A675"/>
      <w:sz w:val="20"/>
      <w:szCs w:val="20"/>
      <w:lang w:bidi="kn-IN"/>
    </w:rPr>
  </w:style>
  <w:style w:type="character" w:customStyle="1" w:styleId="Ttulo4Car">
    <w:name w:val="Título 4 Car"/>
    <w:basedOn w:val="Fuentedeprrafopredeter"/>
    <w:link w:val="Ttulo4"/>
    <w:rPr>
      <w:rFonts w:ascii="Constantia" w:eastAsia="Times New Roman" w:hAnsi="Constantia" w:cs="Constantia"/>
      <w:b/>
      <w:bCs/>
      <w:color w:val="75A675"/>
    </w:rPr>
  </w:style>
  <w:style w:type="character" w:customStyle="1" w:styleId="Ttulo5Car">
    <w:name w:val="Título 5 Car"/>
    <w:basedOn w:val="Fuentedeprrafopredeter"/>
    <w:link w:val="Ttulo5"/>
    <w:rPr>
      <w:rFonts w:ascii="Constantia" w:eastAsia="Times New Roman" w:hAnsi="Constantia" w:cs="Tunga"/>
      <w:b/>
      <w:bCs/>
      <w:color w:val="75A675"/>
      <w:sz w:val="20"/>
      <w:szCs w:val="20"/>
      <w:lang w:bidi="kn-IN"/>
    </w:rPr>
  </w:style>
  <w:style w:type="character" w:customStyle="1" w:styleId="Ttulo6Car">
    <w:name w:val="Título 6 Car"/>
    <w:aliases w:val="Appendix Car,T1 Car,H6 Car,Legal Level 1. Car,sub-dash Car,sd Car,DTSÜberschrift 6 Car,DTS‹berschrift 6 Car,6 Car,Requirement Car,h6 Car,H61 Car,61 Car,h61 Car,Requirement1 Car,H62 Car,62 Car,h62 Car,H611 Car,611 Car,h611 Car,H63 Car,63 Car"/>
    <w:basedOn w:val="Fuentedeprrafopredeter"/>
    <w:link w:val="Ttulo6"/>
    <w:rPr>
      <w:rFonts w:ascii="Constantia" w:eastAsia="Times New Roman" w:hAnsi="Constantia" w:cs="Tunga"/>
      <w:color w:val="75A675"/>
      <w:sz w:val="20"/>
      <w:szCs w:val="20"/>
      <w:lang w:bidi="kn-IN"/>
    </w:rPr>
  </w:style>
  <w:style w:type="character" w:customStyle="1" w:styleId="Ttulo7Car">
    <w:name w:val="Título 7 Car"/>
    <w:aliases w:val="L7 Car,letter list Car,Legal Level 1.1. Car,DTSÜberschrift 7 Car,DTS‹berschrift 7 Car,7 Car,Objective Car,ExhibitTitle Car,st Car,heading7 Car,req3 Car,71 Car,ExhibitTitle1 Car,st1 Car,Objective1 Car,heading71 Car,req31 Car,72 Car,st2 Car"/>
    <w:basedOn w:val="Fuentedeprrafopredeter"/>
    <w:link w:val="Ttulo7"/>
    <w:rPr>
      <w:rFonts w:ascii="Constantia" w:eastAsia="Times New Roman" w:hAnsi="Constantia" w:cs="Tunga"/>
      <w:color w:val="75A675"/>
      <w:sz w:val="20"/>
      <w:szCs w:val="20"/>
      <w:lang w:bidi="kn-IN"/>
    </w:rPr>
  </w:style>
  <w:style w:type="character" w:customStyle="1" w:styleId="Ttulo8Car">
    <w:name w:val="Título 8 Car"/>
    <w:aliases w:val="8 Car,FigureTitle Car,Condition Car,requirement Car,req2 Car,req Car,81 Car,FigureTitle1 Car,Condition1 Car,requirement1 Car,req21 Car,req4 Car,82 Car,FigureTitle2 Car,Condition2 Car,requirement2 Car,req22 Car,req5 Car,811 Car,req211 Car"/>
    <w:basedOn w:val="Fuentedeprrafopredeter"/>
    <w:link w:val="Ttulo8"/>
    <w:rPr>
      <w:rFonts w:ascii="Constantia" w:eastAsia="Times New Roman" w:hAnsi="Constantia" w:cs="Tunga"/>
      <w:color w:val="B0CCB0"/>
      <w:sz w:val="20"/>
      <w:szCs w:val="20"/>
      <w:lang w:bidi="kn-IN"/>
    </w:rPr>
  </w:style>
  <w:style w:type="character" w:customStyle="1" w:styleId="Ttulo9Car">
    <w:name w:val="Título 9 Car"/>
    <w:aliases w:val="Titre 10 Car,9 Car,Cond'l Reqt. Car,rb Car,req bullet Car,req1 Car,TableTitle Car,91 Car,TableTitle1 Car,Cond'l Reqt.1 Car,rb1 Car,req bullet1 Car,req11 Car,92 Car,TableTitle2 Car,Cond'l Reqt.2 Car,rb2 Car,req bullet2 Car,req12 Car,911 Car"/>
    <w:basedOn w:val="Fuentedeprrafopredeter"/>
    <w:link w:val="Ttulo9"/>
    <w:rPr>
      <w:rFonts w:ascii="Constantia" w:eastAsia="Times New Roman" w:hAnsi="Constantia" w:cs="Tunga"/>
      <w:color w:val="B0CCB0"/>
      <w:sz w:val="20"/>
      <w:szCs w:val="20"/>
      <w:lang w:bidi="kn-IN"/>
    </w:rPr>
  </w:style>
  <w:style w:type="numbering" w:customStyle="1" w:styleId="Sinlista1">
    <w:name w:val="Sin lista1"/>
    <w:next w:val="Sinlista"/>
    <w:uiPriority w:val="99"/>
    <w:semiHidden/>
    <w:unhideWhenUsed/>
  </w:style>
  <w:style w:type="paragraph" w:styleId="Encabezado">
    <w:name w:val="header"/>
    <w:aliases w:val="h,h8,h9,h10,h18,h81,h91,h101,h181,h82,h92,h102,h182,h83,h93,h103,h183,h811,h911,h1011,h1811,h821,h921,h1021,h1821,h84,h94,h104,h184,h812,h912,h1012,h1812,h822,h922,h1022,h1822,h20,h85,h95,h105,h185,h813,h913,h1013,h1813,h823,h923,h1023,h30,ho"/>
    <w:basedOn w:val="Normal"/>
    <w:link w:val="EncabezadoCar"/>
    <w:uiPriority w:val="99"/>
    <w:pPr>
      <w:tabs>
        <w:tab w:val="center" w:pos="4252"/>
        <w:tab w:val="right" w:pos="8504"/>
      </w:tabs>
      <w:spacing w:before="120" w:after="120" w:line="300" w:lineRule="auto"/>
      <w:jc w:val="both"/>
    </w:pPr>
    <w:rPr>
      <w:rFonts w:ascii="Constantia" w:eastAsia="Times New Roman" w:hAnsi="Constantia" w:cs="Tunga"/>
      <w:sz w:val="20"/>
      <w:szCs w:val="20"/>
      <w:lang w:bidi="kn-IN"/>
    </w:rPr>
  </w:style>
  <w:style w:type="character" w:customStyle="1" w:styleId="EncabezadoCar">
    <w:name w:val="Encabezado Car"/>
    <w:aliases w:val="h Car,h8 Car,h9 Car,h10 Car,h18 Car,h81 Car,h91 Car,h101 Car,h181 Car,h82 Car,h92 Car,h102 Car,h182 Car,h83 Car,h93 Car,h103 Car,h183 Car,h811 Car,h911 Car,h1011 Car,h1811 Car,h821 Car,h921 Car,h1021 Car,h1821 Car,h84 Car,h94 Car,h104 Car"/>
    <w:basedOn w:val="Fuentedeprrafopredeter"/>
    <w:link w:val="Encabezado"/>
    <w:uiPriority w:val="99"/>
    <w:rPr>
      <w:rFonts w:ascii="Constantia" w:eastAsia="Times New Roman" w:hAnsi="Constantia" w:cs="Tunga"/>
      <w:sz w:val="20"/>
      <w:szCs w:val="20"/>
      <w:lang w:bidi="kn-IN"/>
    </w:rPr>
  </w:style>
  <w:style w:type="paragraph" w:customStyle="1" w:styleId="Ttulo10">
    <w:name w:val="Título1"/>
    <w:basedOn w:val="Normal"/>
    <w:next w:val="Normal"/>
    <w:link w:val="TtuloCar"/>
    <w:uiPriority w:val="99"/>
    <w:qFormat/>
    <w:pPr>
      <w:pBdr>
        <w:top w:val="single" w:sz="48" w:space="0" w:color="B0CCB0"/>
        <w:bottom w:val="single" w:sz="48" w:space="0" w:color="B0CCB0"/>
      </w:pBdr>
      <w:shd w:val="clear" w:color="auto" w:fill="FFFFFF"/>
      <w:spacing w:before="120" w:after="0" w:line="240" w:lineRule="auto"/>
      <w:jc w:val="center"/>
    </w:pPr>
    <w:rPr>
      <w:rFonts w:ascii="Copperplate Gothic Light" w:eastAsia="Times New Roman" w:hAnsi="Copperplate Gothic Light" w:cs="Tunga"/>
      <w:b/>
      <w:bCs/>
      <w:color w:val="45472B"/>
      <w:spacing w:val="10"/>
      <w:sz w:val="48"/>
      <w:szCs w:val="48"/>
      <w:lang w:bidi="kn-IN"/>
    </w:rPr>
  </w:style>
  <w:style w:type="character" w:customStyle="1" w:styleId="TtuloCar">
    <w:name w:val="Título Car"/>
    <w:link w:val="Ttulo10"/>
    <w:uiPriority w:val="99"/>
    <w:locked/>
    <w:rPr>
      <w:rFonts w:ascii="Copperplate Gothic Light" w:eastAsia="Times New Roman" w:hAnsi="Copperplate Gothic Light" w:cs="Tunga"/>
      <w:b/>
      <w:bCs/>
      <w:color w:val="45472B"/>
      <w:spacing w:val="10"/>
      <w:sz w:val="48"/>
      <w:szCs w:val="48"/>
      <w:shd w:val="clear" w:color="auto" w:fill="FFFFFF"/>
      <w:lang w:bidi="kn-IN"/>
    </w:rPr>
  </w:style>
  <w:style w:type="paragraph" w:styleId="Subttulo">
    <w:name w:val="Subtitle"/>
    <w:basedOn w:val="Normal"/>
    <w:next w:val="Normal"/>
    <w:link w:val="SubttuloCar"/>
    <w:uiPriority w:val="99"/>
    <w:qFormat/>
    <w:pPr>
      <w:pBdr>
        <w:bottom w:val="dotted" w:sz="8" w:space="10" w:color="B0CCB0"/>
      </w:pBdr>
      <w:spacing w:before="120" w:after="120" w:line="240" w:lineRule="auto"/>
      <w:jc w:val="center"/>
    </w:pPr>
    <w:rPr>
      <w:rFonts w:ascii="Constantia" w:eastAsia="Times New Roman" w:hAnsi="Constantia" w:cs="Tunga"/>
      <w:b/>
      <w:bCs/>
      <w:sz w:val="28"/>
      <w:szCs w:val="28"/>
      <w:lang w:bidi="kn-IN"/>
    </w:rPr>
  </w:style>
  <w:style w:type="character" w:customStyle="1" w:styleId="SubttuloCar">
    <w:name w:val="Subtítulo Car"/>
    <w:basedOn w:val="Fuentedeprrafopredeter"/>
    <w:link w:val="Subttulo"/>
    <w:uiPriority w:val="99"/>
    <w:rPr>
      <w:rFonts w:ascii="Constantia" w:eastAsia="Times New Roman" w:hAnsi="Constantia" w:cs="Tunga"/>
      <w:b/>
      <w:bCs/>
      <w:sz w:val="28"/>
      <w:szCs w:val="28"/>
      <w:lang w:bidi="kn-IN"/>
    </w:rPr>
  </w:style>
  <w:style w:type="paragraph" w:styleId="Piedepgina">
    <w:name w:val="footer"/>
    <w:basedOn w:val="Normal"/>
    <w:link w:val="PiedepginaCar"/>
    <w:uiPriority w:val="99"/>
    <w:pPr>
      <w:tabs>
        <w:tab w:val="center" w:pos="4680"/>
        <w:tab w:val="right" w:pos="9360"/>
      </w:tabs>
      <w:spacing w:before="120" w:after="120" w:line="300" w:lineRule="auto"/>
      <w:jc w:val="both"/>
    </w:pPr>
    <w:rPr>
      <w:rFonts w:ascii="Verdana" w:eastAsia="Times New Roman" w:hAnsi="Verdana" w:cs="Tunga"/>
      <w:sz w:val="20"/>
      <w:szCs w:val="20"/>
      <w:lang w:bidi="kn-IN"/>
    </w:rPr>
  </w:style>
  <w:style w:type="character" w:customStyle="1" w:styleId="PiedepginaCar">
    <w:name w:val="Pie de página Car"/>
    <w:basedOn w:val="Fuentedeprrafopredeter"/>
    <w:link w:val="Piedepgina"/>
    <w:uiPriority w:val="99"/>
    <w:rPr>
      <w:rFonts w:ascii="Verdana" w:eastAsia="Times New Roman" w:hAnsi="Verdana" w:cs="Tunga"/>
      <w:sz w:val="20"/>
      <w:szCs w:val="20"/>
      <w:lang w:bidi="kn-IN"/>
    </w:rPr>
  </w:style>
  <w:style w:type="paragraph" w:customStyle="1" w:styleId="ListaVinheta">
    <w:name w:val="ListaVinheta"/>
    <w:basedOn w:val="Normal"/>
    <w:link w:val="ListaVinhetaCar"/>
    <w:uiPriority w:val="99"/>
    <w:pPr>
      <w:numPr>
        <w:numId w:val="1"/>
      </w:numPr>
      <w:spacing w:before="120" w:after="120" w:line="240" w:lineRule="auto"/>
      <w:ind w:left="681" w:hanging="284"/>
      <w:jc w:val="both"/>
    </w:pPr>
    <w:rPr>
      <w:rFonts w:ascii="Verdana" w:eastAsia="Times New Roman" w:hAnsi="Verdana" w:cs="Tunga"/>
      <w:sz w:val="20"/>
      <w:szCs w:val="20"/>
      <w:lang w:bidi="kn-IN"/>
    </w:rPr>
  </w:style>
  <w:style w:type="character" w:customStyle="1" w:styleId="ListaVinhetaCar">
    <w:name w:val="ListaVinheta Car"/>
    <w:link w:val="ListaVinheta"/>
    <w:uiPriority w:val="99"/>
    <w:locked/>
    <w:rPr>
      <w:rFonts w:ascii="Verdana" w:eastAsia="Times New Roman" w:hAnsi="Verdana" w:cs="Tunga"/>
      <w:sz w:val="20"/>
      <w:szCs w:val="20"/>
      <w:lang w:bidi="kn-IN"/>
    </w:rPr>
  </w:style>
  <w:style w:type="paragraph" w:customStyle="1" w:styleId="Epgrafe1">
    <w:name w:val="Epígrafe1"/>
    <w:basedOn w:val="Normal"/>
    <w:next w:val="Normal"/>
    <w:uiPriority w:val="99"/>
    <w:qFormat/>
    <w:pPr>
      <w:spacing w:before="120" w:after="120" w:line="300" w:lineRule="auto"/>
      <w:jc w:val="both"/>
    </w:pPr>
    <w:rPr>
      <w:rFonts w:ascii="Verdana" w:eastAsia="Times New Roman" w:hAnsi="Verdana" w:cs="Verdana"/>
      <w:b/>
      <w:bCs/>
      <w:color w:val="75A675"/>
      <w:sz w:val="18"/>
      <w:szCs w:val="18"/>
    </w:rPr>
  </w:style>
  <w:style w:type="character" w:styleId="Textoennegrita">
    <w:name w:val="Strong"/>
    <w:uiPriority w:val="22"/>
    <w:qFormat/>
    <w:rPr>
      <w:b/>
      <w:bCs/>
      <w:spacing w:val="0"/>
    </w:rPr>
  </w:style>
  <w:style w:type="character" w:styleId="nfasis">
    <w:name w:val="Emphasis"/>
    <w:uiPriority w:val="99"/>
    <w:qFormat/>
    <w:rPr>
      <w:rFonts w:ascii="Constantia" w:hAnsi="Constantia" w:cs="Constantia"/>
      <w:b/>
      <w:bCs/>
      <w:i/>
      <w:iCs/>
      <w:color w:val="B0CCB0"/>
      <w:bdr w:val="single" w:sz="18" w:space="0" w:color="EFF4EF"/>
      <w:shd w:val="clear" w:color="auto" w:fill="EFF4EF"/>
    </w:rPr>
  </w:style>
  <w:style w:type="paragraph" w:styleId="Sinespaciado">
    <w:name w:val="No Spacing"/>
    <w:basedOn w:val="Normal"/>
    <w:link w:val="SinespaciadoCar"/>
    <w:uiPriority w:val="1"/>
    <w:qFormat/>
    <w:pPr>
      <w:spacing w:before="120" w:after="0" w:line="240" w:lineRule="auto"/>
      <w:jc w:val="both"/>
    </w:pPr>
    <w:rPr>
      <w:rFonts w:ascii="Verdana" w:eastAsia="Times New Roman" w:hAnsi="Verdana" w:cs="Tunga"/>
      <w:sz w:val="20"/>
      <w:szCs w:val="20"/>
      <w:lang w:bidi="kn-IN"/>
    </w:rPr>
  </w:style>
  <w:style w:type="character" w:customStyle="1" w:styleId="SinespaciadoCar">
    <w:name w:val="Sin espaciado Car"/>
    <w:link w:val="Sinespaciado"/>
    <w:uiPriority w:val="99"/>
    <w:locked/>
    <w:rPr>
      <w:rFonts w:ascii="Verdana" w:eastAsia="Times New Roman" w:hAnsi="Verdana" w:cs="Tunga"/>
      <w:sz w:val="20"/>
      <w:szCs w:val="20"/>
      <w:lang w:bidi="kn-IN"/>
    </w:rPr>
  </w:style>
  <w:style w:type="paragraph" w:styleId="Prrafodelista">
    <w:name w:val="List Paragraph"/>
    <w:basedOn w:val="Normal"/>
    <w:link w:val="PrrafodelistaCar"/>
    <w:uiPriority w:val="34"/>
    <w:qFormat/>
    <w:pPr>
      <w:spacing w:before="120" w:after="120" w:line="300" w:lineRule="auto"/>
      <w:ind w:left="720"/>
      <w:jc w:val="both"/>
    </w:pPr>
    <w:rPr>
      <w:rFonts w:ascii="Verdana" w:eastAsia="Times New Roman" w:hAnsi="Verdana" w:cs="Tunga"/>
      <w:sz w:val="20"/>
      <w:szCs w:val="20"/>
      <w:lang w:bidi="kn-IN"/>
    </w:rPr>
  </w:style>
  <w:style w:type="character" w:customStyle="1" w:styleId="PrrafodelistaCar">
    <w:name w:val="Párrafo de lista Car"/>
    <w:link w:val="Prrafodelista"/>
    <w:uiPriority w:val="34"/>
    <w:locked/>
    <w:rPr>
      <w:rFonts w:ascii="Verdana" w:eastAsia="Times New Roman" w:hAnsi="Verdana" w:cs="Tunga"/>
      <w:sz w:val="20"/>
      <w:szCs w:val="20"/>
      <w:lang w:bidi="kn-IN"/>
    </w:rPr>
  </w:style>
  <w:style w:type="paragraph" w:styleId="Cita">
    <w:name w:val="Quote"/>
    <w:basedOn w:val="Normal"/>
    <w:next w:val="Normal"/>
    <w:link w:val="CitaCar"/>
    <w:uiPriority w:val="99"/>
    <w:qFormat/>
    <w:pPr>
      <w:spacing w:before="120" w:after="120" w:line="300" w:lineRule="auto"/>
      <w:jc w:val="both"/>
    </w:pPr>
    <w:rPr>
      <w:rFonts w:ascii="Constantia" w:eastAsia="Times New Roman" w:hAnsi="Constantia" w:cs="Tunga"/>
      <w:color w:val="75A675"/>
      <w:sz w:val="20"/>
      <w:szCs w:val="20"/>
      <w:lang w:bidi="kn-IN"/>
    </w:rPr>
  </w:style>
  <w:style w:type="character" w:customStyle="1" w:styleId="CitaCar">
    <w:name w:val="Cita Car"/>
    <w:basedOn w:val="Fuentedeprrafopredeter"/>
    <w:link w:val="Cita"/>
    <w:uiPriority w:val="99"/>
    <w:rPr>
      <w:rFonts w:ascii="Constantia" w:eastAsia="Times New Roman" w:hAnsi="Constantia" w:cs="Tunga"/>
      <w:color w:val="75A675"/>
      <w:sz w:val="20"/>
      <w:szCs w:val="20"/>
      <w:lang w:bidi="kn-IN"/>
    </w:rPr>
  </w:style>
  <w:style w:type="paragraph" w:styleId="Citadestacada">
    <w:name w:val="Intense Quote"/>
    <w:basedOn w:val="Normal"/>
    <w:next w:val="Normal"/>
    <w:link w:val="CitadestacadaCar"/>
    <w:uiPriority w:val="99"/>
    <w:qFormat/>
    <w:pPr>
      <w:pBdr>
        <w:top w:val="dotted" w:sz="8" w:space="10" w:color="B0CCB0"/>
        <w:bottom w:val="dotted" w:sz="8" w:space="10" w:color="B0CCB0"/>
      </w:pBdr>
      <w:spacing w:before="120" w:after="120" w:line="300" w:lineRule="auto"/>
      <w:ind w:left="2160" w:right="2160"/>
      <w:jc w:val="center"/>
    </w:pPr>
    <w:rPr>
      <w:rFonts w:ascii="Constantia" w:eastAsia="Times New Roman" w:hAnsi="Constantia" w:cs="Tunga"/>
      <w:b/>
      <w:bCs/>
      <w:i/>
      <w:iCs/>
      <w:color w:val="B0CCB0"/>
      <w:sz w:val="20"/>
      <w:szCs w:val="20"/>
      <w:lang w:bidi="kn-IN"/>
    </w:rPr>
  </w:style>
  <w:style w:type="character" w:customStyle="1" w:styleId="CitadestacadaCar">
    <w:name w:val="Cita destacada Car"/>
    <w:basedOn w:val="Fuentedeprrafopredeter"/>
    <w:link w:val="Citadestacada"/>
    <w:uiPriority w:val="99"/>
    <w:rPr>
      <w:rFonts w:ascii="Constantia" w:eastAsia="Times New Roman" w:hAnsi="Constantia" w:cs="Tunga"/>
      <w:b/>
      <w:bCs/>
      <w:i/>
      <w:iCs/>
      <w:color w:val="B0CCB0"/>
      <w:sz w:val="20"/>
      <w:szCs w:val="20"/>
      <w:lang w:bidi="kn-IN"/>
    </w:rPr>
  </w:style>
  <w:style w:type="character" w:styleId="nfasissutil">
    <w:name w:val="Subtle Emphasis"/>
    <w:uiPriority w:val="99"/>
    <w:qFormat/>
    <w:rPr>
      <w:rFonts w:ascii="Constantia" w:hAnsi="Constantia" w:cs="Constantia"/>
      <w:i/>
      <w:iCs/>
      <w:color w:val="B0CCB0"/>
    </w:rPr>
  </w:style>
  <w:style w:type="character" w:styleId="nfasisintenso">
    <w:name w:val="Intense Emphasis"/>
    <w:uiPriority w:val="99"/>
    <w:qFormat/>
    <w:rPr>
      <w:rFonts w:ascii="Constantia" w:hAnsi="Constantia" w:cs="Constantia"/>
      <w:b/>
      <w:bCs/>
      <w:i/>
      <w:iCs/>
      <w:color w:val="FFFFFF"/>
      <w:bdr w:val="single" w:sz="18" w:space="0" w:color="B0CCB0"/>
      <w:shd w:val="clear" w:color="auto" w:fill="B0CCB0"/>
      <w:vertAlign w:val="baseline"/>
    </w:rPr>
  </w:style>
  <w:style w:type="character" w:styleId="Referenciasutil">
    <w:name w:val="Subtle Reference"/>
    <w:uiPriority w:val="99"/>
    <w:qFormat/>
    <w:rPr>
      <w:i/>
      <w:iCs/>
      <w:smallCaps/>
      <w:color w:val="B0CCB0"/>
      <w:u w:color="B0CCB0"/>
    </w:rPr>
  </w:style>
  <w:style w:type="character" w:styleId="Referenciaintensa">
    <w:name w:val="Intense Reference"/>
    <w:uiPriority w:val="99"/>
    <w:qFormat/>
    <w:rPr>
      <w:b/>
      <w:bCs/>
      <w:i/>
      <w:iCs/>
      <w:smallCaps/>
      <w:color w:val="B0CCB0"/>
      <w:u w:color="B0CCB0"/>
    </w:rPr>
  </w:style>
  <w:style w:type="character" w:styleId="Ttulodellibro">
    <w:name w:val="Book Title"/>
    <w:uiPriority w:val="99"/>
    <w:qFormat/>
    <w:rPr>
      <w:rFonts w:ascii="Constantia" w:hAnsi="Constantia" w:cs="Constantia"/>
      <w:b/>
      <w:bCs/>
      <w:i/>
      <w:iCs/>
      <w:smallCaps/>
      <w:color w:val="75A675"/>
      <w:u w:val="single"/>
    </w:rPr>
  </w:style>
  <w:style w:type="paragraph" w:styleId="TtuloTDC">
    <w:name w:val="TOC Heading"/>
    <w:basedOn w:val="Ttulo1"/>
    <w:next w:val="Normal"/>
    <w:uiPriority w:val="39"/>
    <w:qFormat/>
    <w:pPr>
      <w:outlineLvl w:val="9"/>
    </w:pPr>
  </w:style>
  <w:style w:type="paragraph" w:styleId="TDC1">
    <w:name w:val="toc 1"/>
    <w:basedOn w:val="Normal"/>
    <w:next w:val="Normal"/>
    <w:autoRedefine/>
    <w:uiPriority w:val="39"/>
    <w:pPr>
      <w:tabs>
        <w:tab w:val="left" w:pos="440"/>
        <w:tab w:val="right" w:leader="dot" w:pos="9488"/>
      </w:tabs>
      <w:spacing w:before="120" w:after="120" w:line="300" w:lineRule="auto"/>
    </w:pPr>
    <w:rPr>
      <w:rFonts w:ascii="Constantia" w:eastAsia="Times New Roman" w:hAnsi="Constantia" w:cs="Constantia"/>
      <w:b/>
      <w:bCs/>
      <w:caps/>
      <w:sz w:val="20"/>
      <w:szCs w:val="20"/>
    </w:rPr>
  </w:style>
  <w:style w:type="paragraph" w:styleId="TDC2">
    <w:name w:val="toc 2"/>
    <w:basedOn w:val="Normal"/>
    <w:next w:val="Normal"/>
    <w:autoRedefine/>
    <w:uiPriority w:val="39"/>
    <w:pPr>
      <w:spacing w:before="120" w:after="0" w:line="300" w:lineRule="auto"/>
      <w:ind w:left="200"/>
    </w:pPr>
    <w:rPr>
      <w:rFonts w:ascii="Constantia" w:eastAsia="Times New Roman" w:hAnsi="Constantia" w:cs="Constantia"/>
      <w:smallCaps/>
      <w:sz w:val="20"/>
      <w:szCs w:val="20"/>
    </w:rPr>
  </w:style>
  <w:style w:type="character" w:styleId="Hipervnculo">
    <w:name w:val="Hyperlink"/>
    <w:uiPriority w:val="99"/>
    <w:rPr>
      <w:color w:val="DB5353"/>
      <w:u w:val="single"/>
    </w:rPr>
  </w:style>
  <w:style w:type="character" w:customStyle="1" w:styleId="TextodegloboCar">
    <w:name w:val="Texto de globo Car"/>
    <w:basedOn w:val="Fuentedeprrafopredeter"/>
    <w:link w:val="Textodeglobo"/>
    <w:uiPriority w:val="99"/>
    <w:semiHidden/>
    <w:rPr>
      <w:rFonts w:ascii="Tahoma" w:eastAsia="Times New Roman" w:hAnsi="Tahoma" w:cs="Tunga"/>
      <w:sz w:val="16"/>
      <w:szCs w:val="16"/>
      <w:lang w:bidi="kn-IN"/>
    </w:rPr>
  </w:style>
  <w:style w:type="paragraph" w:styleId="Textodeglobo">
    <w:name w:val="Balloon Text"/>
    <w:basedOn w:val="Normal"/>
    <w:link w:val="TextodegloboCar"/>
    <w:uiPriority w:val="99"/>
    <w:semiHidden/>
    <w:pPr>
      <w:spacing w:before="120" w:after="0" w:line="240" w:lineRule="auto"/>
      <w:jc w:val="both"/>
    </w:pPr>
    <w:rPr>
      <w:rFonts w:ascii="Tahoma" w:eastAsia="Times New Roman" w:hAnsi="Tahoma" w:cs="Tunga"/>
      <w:sz w:val="16"/>
      <w:szCs w:val="16"/>
      <w:lang w:bidi="kn-IN"/>
    </w:rPr>
  </w:style>
  <w:style w:type="character" w:customStyle="1" w:styleId="TextodegloboCar1">
    <w:name w:val="Texto de globo Car1"/>
    <w:basedOn w:val="Fuentedeprrafopredeter"/>
    <w:uiPriority w:val="99"/>
    <w:semiHidden/>
    <w:rPr>
      <w:rFonts w:ascii="Segoe UI" w:hAnsi="Segoe UI" w:cs="Segoe UI"/>
      <w:sz w:val="18"/>
      <w:szCs w:val="18"/>
    </w:rPr>
  </w:style>
  <w:style w:type="paragraph" w:customStyle="1" w:styleId="ListaKonNumeros-1">
    <w:name w:val="ListaKonNumeros-1"/>
    <w:basedOn w:val="Prrafodelista"/>
    <w:link w:val="ListaKonNumeros-1Car"/>
    <w:uiPriority w:val="99"/>
    <w:pPr>
      <w:numPr>
        <w:numId w:val="3"/>
      </w:numPr>
      <w:ind w:left="510" w:hanging="397"/>
    </w:pPr>
  </w:style>
  <w:style w:type="character" w:customStyle="1" w:styleId="ListaKonNumeros-1Car">
    <w:name w:val="ListaKonNumeros-1 Car"/>
    <w:basedOn w:val="PrrafodelistaCar"/>
    <w:link w:val="ListaKonNumeros-1"/>
    <w:uiPriority w:val="99"/>
    <w:locked/>
    <w:rPr>
      <w:rFonts w:ascii="Verdana" w:eastAsia="Times New Roman" w:hAnsi="Verdana" w:cs="Tunga"/>
      <w:sz w:val="20"/>
      <w:szCs w:val="20"/>
      <w:lang w:bidi="kn-IN"/>
    </w:rPr>
  </w:style>
  <w:style w:type="paragraph" w:customStyle="1" w:styleId="ListaKnLetras">
    <w:name w:val="ListaKnLetras"/>
    <w:basedOn w:val="ListaVinheta"/>
    <w:link w:val="ListaKnLetrasCar"/>
    <w:uiPriority w:val="99"/>
    <w:pPr>
      <w:numPr>
        <w:numId w:val="4"/>
      </w:numPr>
      <w:ind w:left="794" w:hanging="284"/>
    </w:pPr>
  </w:style>
  <w:style w:type="character" w:customStyle="1" w:styleId="ListaKnLetrasCar">
    <w:name w:val="ListaKnLetras Car"/>
    <w:basedOn w:val="ListaVinhetaCar"/>
    <w:link w:val="ListaKnLetras"/>
    <w:uiPriority w:val="99"/>
    <w:locked/>
    <w:rPr>
      <w:rFonts w:ascii="Verdana" w:eastAsia="Times New Roman" w:hAnsi="Verdana" w:cs="Tunga"/>
      <w:sz w:val="20"/>
      <w:szCs w:val="20"/>
      <w:lang w:bidi="kn-IN"/>
    </w:rPr>
  </w:style>
  <w:style w:type="paragraph" w:styleId="Textoindependiente">
    <w:name w:val="Body Text"/>
    <w:basedOn w:val="Normal"/>
    <w:link w:val="TextoindependienteCar"/>
    <w:uiPriority w:val="99"/>
    <w:pPr>
      <w:spacing w:after="12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uiPriority w:val="99"/>
    <w:rPr>
      <w:rFonts w:ascii="Arial" w:eastAsia="Times New Roman" w:hAnsi="Arial" w:cs="Times New Roman"/>
      <w:sz w:val="24"/>
      <w:szCs w:val="20"/>
      <w:lang w:val="es-ES_tradnl" w:eastAsia="es-ES"/>
    </w:rPr>
  </w:style>
  <w:style w:type="paragraph" w:styleId="Listaconvietas">
    <w:name w:val="List Bullet"/>
    <w:basedOn w:val="Normal"/>
    <w:pPr>
      <w:numPr>
        <w:numId w:val="6"/>
      </w:numPr>
      <w:spacing w:after="0" w:line="240" w:lineRule="auto"/>
      <w:contextualSpacing/>
    </w:pPr>
    <w:rPr>
      <w:rFonts w:ascii="Times New Roman" w:eastAsia="Times New Roman" w:hAnsi="Times New Roman" w:cs="Times New Roman"/>
      <w:sz w:val="24"/>
      <w:szCs w:val="24"/>
      <w:lang w:val="es-ES" w:eastAsia="es-ES"/>
    </w:rPr>
  </w:style>
  <w:style w:type="paragraph" w:styleId="Listaconvietas2">
    <w:name w:val="List Bullet 2"/>
    <w:basedOn w:val="Normal"/>
    <w:uiPriority w:val="99"/>
    <w:unhideWhenUsed/>
    <w:pPr>
      <w:numPr>
        <w:numId w:val="7"/>
      </w:numPr>
      <w:spacing w:before="120" w:after="120" w:line="300" w:lineRule="auto"/>
      <w:contextualSpacing/>
      <w:jc w:val="both"/>
    </w:pPr>
    <w:rPr>
      <w:rFonts w:ascii="Verdana" w:eastAsia="Times New Roman" w:hAnsi="Verdana" w:cs="Verdana"/>
      <w:sz w:val="20"/>
      <w:szCs w:val="20"/>
    </w:rPr>
  </w:style>
  <w:style w:type="paragraph" w:styleId="Sangradetextonormal">
    <w:name w:val="Body Text Indent"/>
    <w:basedOn w:val="Normal"/>
    <w:link w:val="SangradetextonormalCar"/>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rPr>
      <w:rFonts w:ascii="Times New Roman" w:eastAsia="Times New Roman" w:hAnsi="Times New Roman" w:cs="Times New Roman"/>
      <w:sz w:val="24"/>
      <w:szCs w:val="24"/>
      <w:lang w:val="es-ES" w:eastAsia="es-ES"/>
    </w:rPr>
  </w:style>
  <w:style w:type="paragraph" w:styleId="Continuarlista">
    <w:name w:val="List Continue"/>
    <w:basedOn w:val="Normal"/>
    <w:pPr>
      <w:spacing w:after="120" w:line="240" w:lineRule="auto"/>
      <w:ind w:left="283"/>
      <w:jc w:val="both"/>
    </w:pPr>
    <w:rPr>
      <w:rFonts w:ascii="Arial" w:eastAsia="Times New Roman" w:hAnsi="Arial" w:cs="Times New Roman"/>
      <w:sz w:val="24"/>
      <w:szCs w:val="20"/>
      <w:lang w:eastAsia="es-ES"/>
    </w:rPr>
  </w:style>
  <w:style w:type="paragraph" w:styleId="Textoindependiente2">
    <w:name w:val="Body Text 2"/>
    <w:basedOn w:val="Normal"/>
    <w:link w:val="Textoindependiente2Car"/>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rPr>
      <w:rFonts w:ascii="Times New Roman" w:eastAsia="Times New Roman" w:hAnsi="Times New Roman" w:cs="Times New Roman"/>
      <w:sz w:val="24"/>
      <w:szCs w:val="24"/>
      <w:lang w:val="es-ES" w:eastAsia="es-ES"/>
    </w:rPr>
  </w:style>
  <w:style w:type="paragraph" w:customStyle="1" w:styleId="Default">
    <w:name w:val="Default"/>
    <w:pPr>
      <w:autoSpaceDE w:val="0"/>
      <w:autoSpaceDN w:val="0"/>
      <w:adjustRightInd w:val="0"/>
      <w:spacing w:after="0" w:line="240" w:lineRule="auto"/>
    </w:pPr>
    <w:rPr>
      <w:rFonts w:ascii="Book Antiqua" w:eastAsia="Calibri" w:hAnsi="Book Antiqua" w:cs="Book Antiqua"/>
      <w:color w:val="000000"/>
      <w:sz w:val="24"/>
      <w:szCs w:val="24"/>
      <w:lang w:eastAsia="es-CO"/>
    </w:rPr>
  </w:style>
  <w:style w:type="paragraph" w:styleId="Lista">
    <w:name w:val="List"/>
    <w:basedOn w:val="Normal"/>
    <w:uiPriority w:val="99"/>
    <w:unhideWhenUsed/>
    <w:pPr>
      <w:spacing w:before="120" w:after="120" w:line="300" w:lineRule="auto"/>
      <w:ind w:left="283" w:hanging="283"/>
      <w:contextualSpacing/>
      <w:jc w:val="both"/>
    </w:pPr>
    <w:rPr>
      <w:rFonts w:ascii="Verdana" w:eastAsia="Times New Roman" w:hAnsi="Verdana" w:cs="Verdana"/>
      <w:sz w:val="20"/>
      <w:szCs w:val="20"/>
    </w:rPr>
  </w:style>
  <w:style w:type="paragraph" w:styleId="Cierre">
    <w:name w:val="Closing"/>
    <w:basedOn w:val="Normal"/>
    <w:link w:val="CierreCar"/>
    <w:pPr>
      <w:spacing w:after="0" w:line="240" w:lineRule="auto"/>
      <w:ind w:left="4252"/>
      <w:jc w:val="both"/>
    </w:pPr>
    <w:rPr>
      <w:rFonts w:ascii="Arial" w:eastAsia="Times New Roman" w:hAnsi="Arial" w:cs="Times New Roman"/>
      <w:sz w:val="24"/>
      <w:szCs w:val="20"/>
    </w:rPr>
  </w:style>
  <w:style w:type="character" w:customStyle="1" w:styleId="CierreCar">
    <w:name w:val="Cierre Car"/>
    <w:basedOn w:val="Fuentedeprrafopredeter"/>
    <w:link w:val="Cierre"/>
    <w:rPr>
      <w:rFonts w:ascii="Arial" w:eastAsia="Times New Roman" w:hAnsi="Arial" w:cs="Times New Roman"/>
      <w:sz w:val="24"/>
      <w:szCs w:val="20"/>
    </w:rPr>
  </w:style>
  <w:style w:type="paragraph" w:customStyle="1" w:styleId="titulosDEAPARTADOS">
    <w:name w:val="titulos DE  APARTADOS"/>
    <w:basedOn w:val="Normal"/>
    <w:pPr>
      <w:numPr>
        <w:numId w:val="9"/>
      </w:numPr>
      <w:suppressAutoHyphens/>
      <w:spacing w:after="0" w:line="360" w:lineRule="auto"/>
      <w:ind w:left="0" w:right="360" w:firstLine="0"/>
    </w:pPr>
    <w:rPr>
      <w:rFonts w:ascii="Verdana" w:eastAsia="Times New Roman" w:hAnsi="Verdana" w:cs="Times New Roman"/>
      <w:b/>
      <w:color w:val="000000"/>
      <w:lang w:val="es-ES" w:eastAsia="ar-SA"/>
    </w:rPr>
  </w:style>
  <w:style w:type="character" w:customStyle="1" w:styleId="TextocomentarioCar">
    <w:name w:val="Texto comentario Car"/>
    <w:basedOn w:val="Fuentedeprrafopredeter"/>
    <w:link w:val="Textocomentario"/>
    <w:semiHidden/>
    <w:rPr>
      <w:rFonts w:ascii="Arial" w:eastAsia="Times New Roman" w:hAnsi="Arial" w:cs="Times New Roman"/>
      <w:sz w:val="20"/>
      <w:szCs w:val="20"/>
      <w:lang w:val="es-ES_tradnl" w:eastAsia="es-ES"/>
    </w:rPr>
  </w:style>
  <w:style w:type="paragraph" w:styleId="Textocomentario">
    <w:name w:val="annotation text"/>
    <w:basedOn w:val="Normal"/>
    <w:link w:val="TextocomentarioCar"/>
    <w:semiHidden/>
    <w:pPr>
      <w:spacing w:after="0" w:line="240" w:lineRule="auto"/>
      <w:jc w:val="both"/>
    </w:pPr>
    <w:rPr>
      <w:rFonts w:ascii="Arial" w:eastAsia="Times New Roman" w:hAnsi="Arial" w:cs="Times New Roman"/>
      <w:sz w:val="20"/>
      <w:szCs w:val="20"/>
      <w:lang w:val="es-ES_tradnl" w:eastAsia="es-ES"/>
    </w:rPr>
  </w:style>
  <w:style w:type="character" w:customStyle="1" w:styleId="TextocomentarioCar1">
    <w:name w:val="Texto comentario Car1"/>
    <w:basedOn w:val="Fuentedeprrafopredeter"/>
    <w:uiPriority w:val="99"/>
    <w:semiHidden/>
    <w:rPr>
      <w:sz w:val="20"/>
      <w:szCs w:val="20"/>
    </w:rPr>
  </w:style>
  <w:style w:type="paragraph" w:customStyle="1" w:styleId="ListaNumero">
    <w:name w:val="Lista Numero"/>
    <w:basedOn w:val="Lista"/>
    <w:link w:val="ListaNumeroCar"/>
    <w:uiPriority w:val="99"/>
    <w:pPr>
      <w:spacing w:after="60" w:line="240" w:lineRule="auto"/>
      <w:ind w:left="425" w:hanging="425"/>
      <w:contextualSpacing w:val="0"/>
    </w:pPr>
    <w:rPr>
      <w:rFonts w:ascii="Arial" w:hAnsi="Arial" w:cs="Times New Roman"/>
      <w:sz w:val="22"/>
      <w:lang w:val="es-ES_tradnl" w:eastAsia="es-CO"/>
    </w:rPr>
  </w:style>
  <w:style w:type="character" w:customStyle="1" w:styleId="ListaNumeroCar">
    <w:name w:val="Lista Numero Car"/>
    <w:link w:val="ListaNumero"/>
    <w:uiPriority w:val="99"/>
    <w:locked/>
    <w:rPr>
      <w:rFonts w:ascii="Arial" w:eastAsia="Times New Roman" w:hAnsi="Arial" w:cs="Times New Roman"/>
      <w:szCs w:val="20"/>
      <w:lang w:val="es-ES_tradnl" w:eastAsia="es-CO"/>
    </w:rPr>
  </w:style>
  <w:style w:type="paragraph" w:customStyle="1" w:styleId="InviasNormal">
    <w:name w:val="Invias Normal"/>
    <w:basedOn w:val="Normal"/>
    <w:link w:val="InviasNormalCar"/>
    <w:qFormat/>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eastAsia="es-ES"/>
    </w:rPr>
  </w:style>
  <w:style w:type="character" w:customStyle="1" w:styleId="InviasNormalCar">
    <w:name w:val="Invias Normal Car"/>
    <w:link w:val="InviasNormal"/>
    <w:locked/>
    <w:rPr>
      <w:rFonts w:ascii="Arial Narrow" w:eastAsia="Times New Roman" w:hAnsi="Arial Narrow" w:cs="Times New Roman"/>
      <w:sz w:val="24"/>
      <w:szCs w:val="24"/>
      <w:lang w:eastAsia="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xmsonormal">
    <w:name w:val="x_msonormal"/>
    <w:basedOn w:val="Normal"/>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DC3">
    <w:name w:val="toc 3"/>
    <w:basedOn w:val="Normal"/>
    <w:next w:val="Normal"/>
    <w:autoRedefine/>
    <w:uiPriority w:val="39"/>
    <w:unhideWhenUsed/>
    <w:pPr>
      <w:spacing w:after="100"/>
      <w:ind w:left="440"/>
    </w:pPr>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pPr>
      <w:spacing w:after="0" w:line="240" w:lineRule="auto"/>
    </w:p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pPr>
      <w:spacing w:after="160"/>
      <w:jc w:val="left"/>
    </w:pPr>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Pr>
      <w:rFonts w:ascii="Arial" w:eastAsia="Times New Roman" w:hAnsi="Arial" w:cs="Times New Roman"/>
      <w:b/>
      <w:bCs/>
      <w:sz w:val="20"/>
      <w:szCs w:val="20"/>
      <w:lang w:val="es-ES_tradnl" w:eastAsia="es-ES"/>
    </w:rPr>
  </w:style>
  <w:style w:type="character" w:customStyle="1" w:styleId="whitespace-normal">
    <w:name w:val="whitespace-normal"/>
    <w:basedOn w:val="Fuentedeprrafopredeter"/>
    <w:rsid w:val="00557E7B"/>
  </w:style>
  <w:style w:type="character" w:styleId="Mencinsinresolver">
    <w:name w:val="Unresolved Mention"/>
    <w:basedOn w:val="Fuentedeprrafopredeter"/>
    <w:uiPriority w:val="99"/>
    <w:semiHidden/>
    <w:unhideWhenUsed/>
    <w:rsid w:val="00E6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38539">
      <w:bodyDiv w:val="1"/>
      <w:marLeft w:val="0"/>
      <w:marRight w:val="0"/>
      <w:marTop w:val="0"/>
      <w:marBottom w:val="0"/>
      <w:divBdr>
        <w:top w:val="none" w:sz="0" w:space="0" w:color="auto"/>
        <w:left w:val="none" w:sz="0" w:space="0" w:color="auto"/>
        <w:bottom w:val="none" w:sz="0" w:space="0" w:color="auto"/>
        <w:right w:val="none" w:sz="0" w:space="0" w:color="auto"/>
      </w:divBdr>
    </w:div>
    <w:div w:id="180272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libre.edu.co/barranquill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general.baq@unilibre.edu.c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libre.edu.co/la-universidad/normatividad-vigen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unilibre.edu.co/barranquilla/" TargetMode="External"/><Relationship Id="rId4" Type="http://schemas.openxmlformats.org/officeDocument/2006/relationships/settings" Target="settings.xml"/><Relationship Id="rId9" Type="http://schemas.openxmlformats.org/officeDocument/2006/relationships/hyperlink" Target="mailto:secretariageneral.baq@unilibre.edu.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FFD7B-0AEC-4C92-B095-AA8A97741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10284</Words>
  <Characters>56563</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CJH</dc:creator>
  <cp:keywords/>
  <dc:description/>
  <cp:lastModifiedBy>SANDRA HERRERA</cp:lastModifiedBy>
  <cp:revision>9</cp:revision>
  <cp:lastPrinted>2026-02-18T15:06:00Z</cp:lastPrinted>
  <dcterms:created xsi:type="dcterms:W3CDTF">2026-02-18T15:06:00Z</dcterms:created>
  <dcterms:modified xsi:type="dcterms:W3CDTF">2026-02-18T21:27:00Z</dcterms:modified>
</cp:coreProperties>
</file>